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8EE67" w14:textId="77777777" w:rsidR="00783B55" w:rsidRPr="002A266A" w:rsidRDefault="00783B55" w:rsidP="00783B55">
      <w:pPr>
        <w:pStyle w:val="Titolo"/>
        <w:rPr>
          <w:sz w:val="32"/>
          <w:szCs w:val="32"/>
        </w:rPr>
      </w:pPr>
      <w:r w:rsidRPr="002A266A">
        <w:rPr>
          <w:sz w:val="32"/>
          <w:szCs w:val="32"/>
        </w:rPr>
        <w:t>UNIVERSITÀ DEGLI STUDI DI CATANZARO</w:t>
      </w:r>
    </w:p>
    <w:p w14:paraId="37CEBBD0" w14:textId="77777777" w:rsidR="00783B55" w:rsidRPr="002A266A" w:rsidRDefault="00783B55" w:rsidP="00783B55">
      <w:pPr>
        <w:jc w:val="center"/>
        <w:rPr>
          <w:rFonts w:ascii="Times New Roman" w:hAnsi="Times New Roman"/>
          <w:bCs/>
        </w:rPr>
      </w:pPr>
      <w:r w:rsidRPr="00F45AF4">
        <w:rPr>
          <w:rFonts w:ascii="Times New Roman" w:hAnsi="Times New Roman"/>
          <w:bCs/>
        </w:rPr>
        <w:t>“</w:t>
      </w:r>
      <w:r w:rsidRPr="002A266A">
        <w:rPr>
          <w:rFonts w:ascii="Times New Roman" w:hAnsi="Times New Roman"/>
          <w:bCs/>
        </w:rPr>
        <w:t>MAGNA GRÆCIA”</w:t>
      </w:r>
    </w:p>
    <w:p w14:paraId="1107DE9A" w14:textId="616BFBB0" w:rsidR="00783B55" w:rsidRPr="002A266A" w:rsidRDefault="00783B55" w:rsidP="00783B55">
      <w:pPr>
        <w:pStyle w:val="Titolo2"/>
        <w:jc w:val="center"/>
        <w:rPr>
          <w:b w:val="0"/>
          <w:sz w:val="24"/>
          <w:szCs w:val="24"/>
        </w:rPr>
      </w:pPr>
      <w:r w:rsidRPr="002A266A">
        <w:rPr>
          <w:b w:val="0"/>
          <w:sz w:val="24"/>
          <w:szCs w:val="24"/>
        </w:rPr>
        <w:t xml:space="preserve">DIPARTIMENTO DI </w:t>
      </w:r>
      <w:r w:rsidR="00FD5776" w:rsidRPr="002A266A">
        <w:rPr>
          <w:b w:val="0"/>
          <w:sz w:val="24"/>
          <w:szCs w:val="24"/>
        </w:rPr>
        <w:t>MEDICINA SPERIMENTALE E CLINICA</w:t>
      </w:r>
    </w:p>
    <w:p w14:paraId="75F36AB8" w14:textId="5F437E70" w:rsidR="00783B55" w:rsidRPr="002A266A" w:rsidRDefault="00783B55" w:rsidP="00783B55">
      <w:pPr>
        <w:pStyle w:val="Titolo3"/>
        <w:rPr>
          <w:bCs/>
          <w:sz w:val="24"/>
          <w:szCs w:val="24"/>
        </w:rPr>
      </w:pPr>
      <w:r w:rsidRPr="002A266A">
        <w:rPr>
          <w:bCs/>
          <w:sz w:val="24"/>
          <w:szCs w:val="24"/>
        </w:rPr>
        <w:t xml:space="preserve">    CONSIGLIO DI DIPARTIMENTO </w:t>
      </w:r>
    </w:p>
    <w:p w14:paraId="7B1828A8" w14:textId="7E7CE2DD" w:rsidR="00CE50D4" w:rsidRDefault="00CE50D4" w:rsidP="00CE50D4">
      <w:pPr>
        <w:pStyle w:val="Corpotesto"/>
        <w:jc w:val="center"/>
        <w:rPr>
          <w:rFonts w:ascii="Times New Roman" w:hAnsi="Times New Roman"/>
          <w:szCs w:val="24"/>
        </w:rPr>
      </w:pPr>
      <w:r w:rsidRPr="002A266A">
        <w:rPr>
          <w:rFonts w:ascii="Times New Roman" w:hAnsi="Times New Roman"/>
          <w:szCs w:val="24"/>
        </w:rPr>
        <w:t>CONVOCAZIONE CONSIGLIO DI DIPARTIMENTO</w:t>
      </w:r>
    </w:p>
    <w:p w14:paraId="181845AD" w14:textId="77777777" w:rsidR="00D077D3" w:rsidRPr="002A266A" w:rsidRDefault="00D077D3" w:rsidP="00CE50D4">
      <w:pPr>
        <w:pStyle w:val="Corpotesto"/>
        <w:jc w:val="center"/>
        <w:rPr>
          <w:rFonts w:ascii="Times New Roman" w:hAnsi="Times New Roman"/>
          <w:szCs w:val="24"/>
        </w:rPr>
      </w:pPr>
    </w:p>
    <w:p w14:paraId="0C256DD8" w14:textId="77777777" w:rsidR="00D077D3" w:rsidRDefault="00D077D3" w:rsidP="00D077D3">
      <w:pPr>
        <w:pStyle w:val="Corpotesto"/>
        <w:rPr>
          <w:rFonts w:ascii="Times New Roman" w:hAnsi="Times New Roman"/>
        </w:rPr>
      </w:pPr>
      <w:r w:rsidRPr="00752850">
        <w:rPr>
          <w:rFonts w:ascii="Times New Roman" w:hAnsi="Times New Roman"/>
          <w:szCs w:val="24"/>
        </w:rPr>
        <w:t xml:space="preserve">Il Consiglio del Dipartimento di Medicina Sperimentale e Clinica </w:t>
      </w:r>
      <w:r w:rsidRPr="00752850">
        <w:rPr>
          <w:rFonts w:ascii="Times New Roman" w:hAnsi="Times New Roman"/>
        </w:rPr>
        <w:t xml:space="preserve">è convocato, per il giorno </w:t>
      </w:r>
      <w:r>
        <w:rPr>
          <w:rFonts w:ascii="Times New Roman" w:hAnsi="Times New Roman"/>
        </w:rPr>
        <w:t>23 ottobre</w:t>
      </w:r>
      <w:r w:rsidRPr="00752850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752850">
        <w:rPr>
          <w:rFonts w:ascii="Times New Roman" w:hAnsi="Times New Roman"/>
        </w:rPr>
        <w:t>, nell</w:t>
      </w:r>
      <w:r>
        <w:rPr>
          <w:rFonts w:ascii="Times New Roman" w:hAnsi="Times New Roman"/>
        </w:rPr>
        <w:t>’</w:t>
      </w:r>
      <w:r w:rsidRPr="00752850">
        <w:rPr>
          <w:rFonts w:ascii="Times New Roman" w:hAnsi="Times New Roman"/>
        </w:rPr>
        <w:t>Aula</w:t>
      </w:r>
      <w:r>
        <w:rPr>
          <w:rFonts w:ascii="Times New Roman" w:hAnsi="Times New Roman"/>
        </w:rPr>
        <w:t xml:space="preserve"> Magna A</w:t>
      </w:r>
      <w:r w:rsidRPr="00752850">
        <w:rPr>
          <w:rFonts w:ascii="Times New Roman" w:hAnsi="Times New Roman"/>
        </w:rPr>
        <w:t xml:space="preserve"> – Corpo </w:t>
      </w:r>
      <w:r>
        <w:rPr>
          <w:rFonts w:ascii="Times New Roman" w:hAnsi="Times New Roman"/>
        </w:rPr>
        <w:t>H</w:t>
      </w:r>
      <w:r w:rsidRPr="00752850">
        <w:rPr>
          <w:rFonts w:ascii="Times New Roman" w:hAnsi="Times New Roman"/>
        </w:rPr>
        <w:t xml:space="preserve">, Livello </w:t>
      </w:r>
      <w:r>
        <w:rPr>
          <w:rFonts w:ascii="Times New Roman" w:hAnsi="Times New Roman"/>
        </w:rPr>
        <w:t>-1</w:t>
      </w:r>
      <w:r w:rsidRPr="00752850">
        <w:rPr>
          <w:rFonts w:ascii="Times New Roman" w:hAnsi="Times New Roman"/>
        </w:rPr>
        <w:t xml:space="preserve">, </w:t>
      </w:r>
      <w:r w:rsidRPr="00752850">
        <w:rPr>
          <w:rFonts w:ascii="Times New Roman" w:hAnsi="Times New Roman"/>
          <w:szCs w:val="24"/>
        </w:rPr>
        <w:t>dalle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:00 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10</w:t>
      </w:r>
      <w:r w:rsidRPr="00752850">
        <w:rPr>
          <w:rFonts w:ascii="Times New Roman" w:hAnsi="Times New Roman"/>
          <w:szCs w:val="24"/>
        </w:rPr>
        <w:t xml:space="preserve"> in seduta riservata ai </w:t>
      </w:r>
      <w:r>
        <w:rPr>
          <w:rFonts w:ascii="Times New Roman" w:hAnsi="Times New Roman"/>
          <w:szCs w:val="24"/>
        </w:rPr>
        <w:t>professori</w:t>
      </w:r>
      <w:r w:rsidRPr="00752850">
        <w:rPr>
          <w:rFonts w:ascii="Times New Roman" w:hAnsi="Times New Roman"/>
          <w:szCs w:val="24"/>
        </w:rPr>
        <w:t xml:space="preserve"> di prima fascia</w:t>
      </w:r>
      <w:r>
        <w:rPr>
          <w:rFonts w:ascii="Times New Roman" w:hAnsi="Times New Roman"/>
          <w:szCs w:val="24"/>
        </w:rPr>
        <w:t xml:space="preserve">, </w:t>
      </w:r>
      <w:r w:rsidRPr="00752850">
        <w:rPr>
          <w:rFonts w:ascii="Times New Roman" w:hAnsi="Times New Roman"/>
          <w:szCs w:val="24"/>
        </w:rPr>
        <w:t>dalle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15</w:t>
      </w:r>
      <w:r w:rsidRPr="00752850">
        <w:rPr>
          <w:rFonts w:ascii="Times New Roman" w:hAnsi="Times New Roman"/>
          <w:szCs w:val="24"/>
        </w:rPr>
        <w:t xml:space="preserve"> 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30</w:t>
      </w:r>
      <w:r w:rsidRPr="00752850">
        <w:rPr>
          <w:rFonts w:ascii="Times New Roman" w:hAnsi="Times New Roman"/>
          <w:szCs w:val="24"/>
        </w:rPr>
        <w:t xml:space="preserve"> in seduta riservata ai </w:t>
      </w:r>
      <w:r>
        <w:rPr>
          <w:rFonts w:ascii="Times New Roman" w:hAnsi="Times New Roman"/>
          <w:szCs w:val="24"/>
        </w:rPr>
        <w:t>professori</w:t>
      </w:r>
      <w:r w:rsidRPr="00752850">
        <w:rPr>
          <w:rFonts w:ascii="Times New Roman" w:hAnsi="Times New Roman"/>
          <w:szCs w:val="24"/>
        </w:rPr>
        <w:t xml:space="preserve"> di prima</w:t>
      </w:r>
      <w:r>
        <w:rPr>
          <w:rFonts w:ascii="Times New Roman" w:hAnsi="Times New Roman"/>
          <w:szCs w:val="24"/>
        </w:rPr>
        <w:t xml:space="preserve"> e seconda</w:t>
      </w:r>
      <w:r w:rsidRPr="00752850">
        <w:rPr>
          <w:rFonts w:ascii="Times New Roman" w:hAnsi="Times New Roman"/>
          <w:szCs w:val="24"/>
        </w:rPr>
        <w:t xml:space="preserve"> fascia</w:t>
      </w:r>
      <w:r>
        <w:rPr>
          <w:rFonts w:ascii="Times New Roman" w:hAnsi="Times New Roman"/>
          <w:szCs w:val="24"/>
        </w:rPr>
        <w:t xml:space="preserve"> e dalle ore 13:35 a seguire per la seduta allargata </w:t>
      </w:r>
    </w:p>
    <w:p w14:paraId="348B2890" w14:textId="77777777" w:rsidR="004F6355" w:rsidRPr="002A266A" w:rsidRDefault="004F6355" w:rsidP="004F6355">
      <w:pPr>
        <w:pStyle w:val="Corpotesto"/>
        <w:spacing w:line="230" w:lineRule="auto"/>
        <w:ind w:left="421" w:right="334" w:firstLine="2"/>
        <w:rPr>
          <w:rFonts w:ascii="Times New Roman" w:hAnsi="Times New Roman"/>
          <w:sz w:val="22"/>
          <w:szCs w:val="22"/>
        </w:rPr>
      </w:pPr>
    </w:p>
    <w:p w14:paraId="1B8F4566" w14:textId="77777777" w:rsidR="00D077D3" w:rsidRPr="00D46F9D" w:rsidRDefault="00D077D3" w:rsidP="00D077D3">
      <w:pPr>
        <w:pStyle w:val="Default"/>
        <w:ind w:left="908" w:hanging="851"/>
        <w:jc w:val="center"/>
        <w:rPr>
          <w:b/>
          <w:bCs/>
        </w:rPr>
      </w:pPr>
      <w:r w:rsidRPr="00D46F9D">
        <w:rPr>
          <w:b/>
          <w:bCs/>
        </w:rPr>
        <w:t>Riservato professori di prima e seconda fascia</w:t>
      </w:r>
    </w:p>
    <w:p w14:paraId="62662CD9" w14:textId="77777777" w:rsidR="00D077D3" w:rsidRPr="00D46F9D" w:rsidRDefault="00D077D3" w:rsidP="00D077D3">
      <w:pPr>
        <w:pStyle w:val="Default"/>
        <w:ind w:left="908" w:hanging="851"/>
        <w:jc w:val="center"/>
        <w:rPr>
          <w:b/>
          <w:bCs/>
        </w:rPr>
      </w:pPr>
    </w:p>
    <w:p w14:paraId="04D37606" w14:textId="77777777" w:rsidR="00D077D3" w:rsidRPr="00D46F9D" w:rsidRDefault="00D077D3" w:rsidP="00D077D3">
      <w:pPr>
        <w:pStyle w:val="Default"/>
        <w:ind w:left="908" w:hanging="851"/>
        <w:jc w:val="both"/>
        <w:rPr>
          <w:b/>
          <w:color w:val="0F0F0F"/>
        </w:rPr>
      </w:pPr>
      <w:r w:rsidRPr="00D46F9D">
        <w:rPr>
          <w:b/>
        </w:rPr>
        <w:t xml:space="preserve">2 </w:t>
      </w:r>
      <w:proofErr w:type="spellStart"/>
      <w:r w:rsidRPr="00D46F9D">
        <w:rPr>
          <w:b/>
        </w:rPr>
        <w:t>Ris</w:t>
      </w:r>
      <w:proofErr w:type="spellEnd"/>
      <w:r w:rsidRPr="00D46F9D">
        <w:rPr>
          <w:b/>
        </w:rPr>
        <w:t xml:space="preserve">.)  Proposta di chiamata per il reclutamento di un </w:t>
      </w:r>
      <w:r w:rsidRPr="00D46F9D">
        <w:rPr>
          <w:b/>
          <w:color w:val="161616"/>
        </w:rPr>
        <w:t xml:space="preserve">posto </w:t>
      </w:r>
      <w:r w:rsidRPr="00D46F9D">
        <w:rPr>
          <w:b/>
        </w:rPr>
        <w:t xml:space="preserve">di </w:t>
      </w:r>
      <w:r w:rsidRPr="00D46F9D">
        <w:rPr>
          <w:b/>
          <w:color w:val="0F0F0F"/>
        </w:rPr>
        <w:t xml:space="preserve">ricercatore </w:t>
      </w:r>
      <w:r w:rsidRPr="00D46F9D">
        <w:rPr>
          <w:b/>
          <w:color w:val="151515"/>
        </w:rPr>
        <w:t xml:space="preserve">di </w:t>
      </w:r>
      <w:r w:rsidRPr="00D46F9D">
        <w:rPr>
          <w:b/>
          <w:color w:val="0C0C0C"/>
        </w:rPr>
        <w:t xml:space="preserve">cui </w:t>
      </w:r>
      <w:r w:rsidRPr="00D46F9D">
        <w:rPr>
          <w:b/>
        </w:rPr>
        <w:t xml:space="preserve">all’art. 24, </w:t>
      </w:r>
      <w:r w:rsidRPr="00D46F9D">
        <w:rPr>
          <w:b/>
          <w:color w:val="0F0F0F"/>
        </w:rPr>
        <w:t xml:space="preserve">comma </w:t>
      </w:r>
      <w:r w:rsidRPr="00D46F9D">
        <w:rPr>
          <w:b/>
        </w:rPr>
        <w:t xml:space="preserve">3, lettera b) della Legge </w:t>
      </w:r>
      <w:r w:rsidRPr="00D46F9D">
        <w:rPr>
          <w:b/>
          <w:color w:val="0F0F0F"/>
        </w:rPr>
        <w:t>240/2010</w:t>
      </w:r>
    </w:p>
    <w:p w14:paraId="3F637AF4" w14:textId="77777777" w:rsidR="00D077D3" w:rsidRPr="00D46F9D" w:rsidRDefault="00D077D3" w:rsidP="00D077D3">
      <w:pPr>
        <w:pStyle w:val="Default"/>
        <w:ind w:left="908" w:hanging="851"/>
        <w:jc w:val="both"/>
        <w:rPr>
          <w:b/>
          <w:bCs/>
        </w:rPr>
      </w:pPr>
    </w:p>
    <w:p w14:paraId="6670B403" w14:textId="77777777" w:rsidR="00D077D3" w:rsidRPr="00D46F9D" w:rsidRDefault="00D077D3" w:rsidP="00D077D3">
      <w:pPr>
        <w:pStyle w:val="Default"/>
        <w:ind w:left="908" w:hanging="851"/>
        <w:jc w:val="both"/>
        <w:rPr>
          <w:b/>
          <w:color w:val="0F0F0F"/>
        </w:rPr>
      </w:pPr>
      <w:r w:rsidRPr="00D46F9D">
        <w:rPr>
          <w:b/>
          <w:bCs/>
        </w:rPr>
        <w:t xml:space="preserve">3 </w:t>
      </w:r>
      <w:proofErr w:type="spellStart"/>
      <w:r w:rsidRPr="00D46F9D">
        <w:rPr>
          <w:b/>
          <w:bCs/>
        </w:rPr>
        <w:t>Ris</w:t>
      </w:r>
      <w:proofErr w:type="spellEnd"/>
      <w:r w:rsidRPr="00D46F9D">
        <w:rPr>
          <w:b/>
          <w:bCs/>
        </w:rPr>
        <w:t xml:space="preserve">.) </w:t>
      </w:r>
      <w:r w:rsidRPr="00D46F9D">
        <w:rPr>
          <w:b/>
        </w:rPr>
        <w:t xml:space="preserve">Proposta di chiamata per il reclutamento di un </w:t>
      </w:r>
      <w:r w:rsidRPr="00D46F9D">
        <w:rPr>
          <w:b/>
          <w:color w:val="161616"/>
        </w:rPr>
        <w:t xml:space="preserve">posto </w:t>
      </w:r>
      <w:r w:rsidRPr="00D46F9D">
        <w:rPr>
          <w:b/>
        </w:rPr>
        <w:t xml:space="preserve">di </w:t>
      </w:r>
      <w:r w:rsidRPr="00D46F9D">
        <w:rPr>
          <w:b/>
          <w:color w:val="0F0F0F"/>
        </w:rPr>
        <w:t xml:space="preserve">ricercatore </w:t>
      </w:r>
      <w:r w:rsidRPr="00D46F9D">
        <w:rPr>
          <w:b/>
          <w:color w:val="151515"/>
        </w:rPr>
        <w:t xml:space="preserve">di </w:t>
      </w:r>
      <w:r w:rsidRPr="00D46F9D">
        <w:rPr>
          <w:b/>
          <w:color w:val="0C0C0C"/>
        </w:rPr>
        <w:t xml:space="preserve">cui </w:t>
      </w:r>
      <w:r w:rsidRPr="00D46F9D">
        <w:rPr>
          <w:b/>
        </w:rPr>
        <w:t xml:space="preserve">all’art. 24, </w:t>
      </w:r>
      <w:r w:rsidRPr="00D46F9D">
        <w:rPr>
          <w:b/>
          <w:color w:val="0F0F0F"/>
        </w:rPr>
        <w:t>comma 1 – RTT -</w:t>
      </w:r>
      <w:r w:rsidRPr="00D46F9D">
        <w:rPr>
          <w:b/>
        </w:rPr>
        <w:t xml:space="preserve"> della Legge </w:t>
      </w:r>
      <w:r w:rsidRPr="00D46F9D">
        <w:rPr>
          <w:b/>
          <w:color w:val="0F0F0F"/>
        </w:rPr>
        <w:t>240/2010</w:t>
      </w:r>
    </w:p>
    <w:p w14:paraId="0CB6BAF9" w14:textId="77777777" w:rsidR="00D077D3" w:rsidRPr="00D46F9D" w:rsidRDefault="00D077D3" w:rsidP="00D077D3">
      <w:pPr>
        <w:pStyle w:val="Default"/>
        <w:ind w:left="908" w:hanging="851"/>
        <w:jc w:val="both"/>
        <w:rPr>
          <w:b/>
          <w:bCs/>
        </w:rPr>
      </w:pPr>
    </w:p>
    <w:p w14:paraId="592F9ACD" w14:textId="77777777" w:rsidR="00D077D3" w:rsidRPr="00D46F9D" w:rsidRDefault="00D077D3" w:rsidP="00D077D3">
      <w:pPr>
        <w:pStyle w:val="Default"/>
        <w:ind w:left="908" w:hanging="851"/>
        <w:jc w:val="both"/>
        <w:rPr>
          <w:b/>
          <w:bCs/>
        </w:rPr>
      </w:pPr>
      <w:r w:rsidRPr="00D46F9D">
        <w:rPr>
          <w:b/>
          <w:bCs/>
        </w:rPr>
        <w:t xml:space="preserve">4 </w:t>
      </w:r>
      <w:proofErr w:type="spellStart"/>
      <w:r w:rsidRPr="00D46F9D">
        <w:rPr>
          <w:b/>
          <w:bCs/>
        </w:rPr>
        <w:t>Ris</w:t>
      </w:r>
      <w:proofErr w:type="spellEnd"/>
      <w:r w:rsidRPr="00D46F9D">
        <w:rPr>
          <w:b/>
          <w:bCs/>
        </w:rPr>
        <w:t>.) Richiesta valutazione complessiva attività Ricercatore a tempo determinato ai sensi dell’art. 24, comma 3, lett. b) della Legge n. 240/2010 e nomina Commissione di valutazione – Dott. Nicola Marotta – GSD 06/MEDS/19</w:t>
      </w:r>
      <w:r w:rsidRPr="00D46F9D">
        <w:rPr>
          <w:rStyle w:val="apple-converted-space"/>
          <w:b/>
          <w:bCs/>
        </w:rPr>
        <w:t> </w:t>
      </w:r>
      <w:r w:rsidRPr="00D46F9D">
        <w:rPr>
          <w:b/>
          <w:bCs/>
        </w:rPr>
        <w:t>(Malattie dell’Apparato Locomotore e Medicina Fisica e Riabilitativa) - SSD MEDS-19/</w:t>
      </w:r>
      <w:proofErr w:type="gramStart"/>
      <w:r w:rsidRPr="00D46F9D">
        <w:rPr>
          <w:b/>
          <w:bCs/>
        </w:rPr>
        <w:t>B(</w:t>
      </w:r>
      <w:proofErr w:type="gramEnd"/>
      <w:r w:rsidRPr="00D46F9D">
        <w:rPr>
          <w:b/>
          <w:bCs/>
        </w:rPr>
        <w:t>Medicina Fisica e Riabilitativa)</w:t>
      </w:r>
    </w:p>
    <w:p w14:paraId="058C3570" w14:textId="7635CE65" w:rsidR="00705364" w:rsidRDefault="00705364" w:rsidP="00705364">
      <w:pPr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</w:p>
    <w:p w14:paraId="22DAD8A3" w14:textId="77777777" w:rsidR="00D077D3" w:rsidRPr="002A266A" w:rsidRDefault="00D077D3" w:rsidP="00D077D3">
      <w:pPr>
        <w:jc w:val="both"/>
        <w:rPr>
          <w:rFonts w:ascii="Times New Roman" w:hAnsi="Times New Roman"/>
          <w:b/>
          <w:sz w:val="22"/>
          <w:szCs w:val="22"/>
        </w:rPr>
      </w:pPr>
    </w:p>
    <w:p w14:paraId="496FAF8B" w14:textId="2A5EE7CD" w:rsidR="00C7093E" w:rsidRDefault="00C7093E" w:rsidP="00C7093E">
      <w:pPr>
        <w:jc w:val="both"/>
        <w:rPr>
          <w:rFonts w:ascii="Times New Roman" w:hAnsi="Times New Roman"/>
          <w:sz w:val="22"/>
          <w:szCs w:val="22"/>
        </w:rPr>
      </w:pPr>
      <w:r w:rsidRPr="002A266A">
        <w:rPr>
          <w:rFonts w:ascii="Times New Roman" w:hAnsi="Times New Roman"/>
          <w:sz w:val="22"/>
          <w:szCs w:val="22"/>
        </w:rPr>
        <w:t xml:space="preserve">Sono stati convocati in data </w:t>
      </w:r>
      <w:r w:rsidR="00D077D3">
        <w:rPr>
          <w:rFonts w:ascii="Times New Roman" w:hAnsi="Times New Roman"/>
          <w:sz w:val="22"/>
          <w:szCs w:val="22"/>
        </w:rPr>
        <w:t>17</w:t>
      </w:r>
      <w:r w:rsidR="00CA0151" w:rsidRPr="002A266A">
        <w:rPr>
          <w:rFonts w:ascii="Times New Roman" w:hAnsi="Times New Roman"/>
          <w:sz w:val="22"/>
          <w:szCs w:val="22"/>
        </w:rPr>
        <w:t>/</w:t>
      </w:r>
      <w:r w:rsidR="00D077D3">
        <w:rPr>
          <w:rFonts w:ascii="Times New Roman" w:hAnsi="Times New Roman"/>
          <w:sz w:val="22"/>
          <w:szCs w:val="22"/>
        </w:rPr>
        <w:t>10</w:t>
      </w:r>
      <w:r w:rsidR="00CA0151" w:rsidRPr="002A266A">
        <w:rPr>
          <w:rFonts w:ascii="Times New Roman" w:hAnsi="Times New Roman"/>
          <w:sz w:val="22"/>
          <w:szCs w:val="22"/>
        </w:rPr>
        <w:t>/2024</w:t>
      </w:r>
      <w:r w:rsidRPr="002A266A">
        <w:rPr>
          <w:rFonts w:ascii="Times New Roman" w:hAnsi="Times New Roman"/>
          <w:sz w:val="22"/>
          <w:szCs w:val="22"/>
        </w:rPr>
        <w:t xml:space="preserve"> per la riunione </w:t>
      </w:r>
      <w:r w:rsidR="00D9134A" w:rsidRPr="002A266A">
        <w:rPr>
          <w:rFonts w:ascii="Times New Roman" w:hAnsi="Times New Roman"/>
          <w:sz w:val="22"/>
          <w:szCs w:val="22"/>
        </w:rPr>
        <w:t>consiliare</w:t>
      </w:r>
      <w:r w:rsidRPr="002A266A">
        <w:rPr>
          <w:rFonts w:ascii="Times New Roman" w:hAnsi="Times New Roman"/>
          <w:sz w:val="22"/>
          <w:szCs w:val="22"/>
        </w:rPr>
        <w:t xml:space="preserve"> i seguenti docenti aventi diritto di voto</w:t>
      </w:r>
      <w:r w:rsidR="00190D0A" w:rsidRPr="002A266A">
        <w:rPr>
          <w:rFonts w:ascii="Times New Roman" w:hAnsi="Times New Roman"/>
          <w:sz w:val="22"/>
          <w:szCs w:val="22"/>
        </w:rPr>
        <w:t>:</w:t>
      </w:r>
    </w:p>
    <w:p w14:paraId="5E73ED3D" w14:textId="77777777" w:rsidR="00D077D3" w:rsidRPr="002A266A" w:rsidRDefault="00D077D3" w:rsidP="00C7093E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8096" w:type="dxa"/>
        <w:tblInd w:w="79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178"/>
        <w:gridCol w:w="3402"/>
      </w:tblGrid>
      <w:tr w:rsidR="00FD5776" w:rsidRPr="002A266A" w14:paraId="64AD3DE5" w14:textId="77777777" w:rsidTr="00D67276">
        <w:tc>
          <w:tcPr>
            <w:tcW w:w="4694" w:type="dxa"/>
            <w:gridSpan w:val="2"/>
          </w:tcPr>
          <w:p w14:paraId="7BE4D96B" w14:textId="77777777" w:rsidR="00FD5776" w:rsidRPr="002A266A" w:rsidRDefault="00FD5776" w:rsidP="009C3A66">
            <w:pPr>
              <w:ind w:left="3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66A">
              <w:rPr>
                <w:rFonts w:ascii="Times New Roman" w:hAnsi="Times New Roman"/>
                <w:b/>
                <w:sz w:val="20"/>
                <w:szCs w:val="20"/>
              </w:rPr>
              <w:t>Professori Ordinari</w:t>
            </w:r>
          </w:p>
        </w:tc>
        <w:tc>
          <w:tcPr>
            <w:tcW w:w="3402" w:type="dxa"/>
          </w:tcPr>
          <w:p w14:paraId="1575D65C" w14:textId="77777777" w:rsidR="00FD5776" w:rsidRPr="002A266A" w:rsidRDefault="00FD5776" w:rsidP="009C3A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66A">
              <w:rPr>
                <w:rFonts w:ascii="Times New Roman" w:hAnsi="Times New Roman"/>
                <w:b/>
                <w:sz w:val="20"/>
                <w:szCs w:val="20"/>
              </w:rPr>
              <w:t>Presenti/ Assenti</w:t>
            </w:r>
          </w:p>
        </w:tc>
      </w:tr>
      <w:tr w:rsidR="00D077D3" w:rsidRPr="002A266A" w14:paraId="6D55953B" w14:textId="77777777" w:rsidTr="00D67276">
        <w:tc>
          <w:tcPr>
            <w:tcW w:w="516" w:type="dxa"/>
          </w:tcPr>
          <w:p w14:paraId="652C560D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70EE2515" w14:textId="0D2CE2C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  <w:bCs/>
              </w:rPr>
              <w:t>AVERSA ANTONIO (TD)</w:t>
            </w:r>
          </w:p>
        </w:tc>
        <w:tc>
          <w:tcPr>
            <w:tcW w:w="3402" w:type="dxa"/>
          </w:tcPr>
          <w:p w14:paraId="7B119A33" w14:textId="2902D861" w:rsidR="00D077D3" w:rsidRPr="002A266A" w:rsidRDefault="005220F8" w:rsidP="00D077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proofErr w:type="gramEnd"/>
          </w:p>
        </w:tc>
      </w:tr>
      <w:tr w:rsidR="00D077D3" w:rsidRPr="002A266A" w14:paraId="3968B586" w14:textId="77777777" w:rsidTr="00D67276">
        <w:tc>
          <w:tcPr>
            <w:tcW w:w="516" w:type="dxa"/>
          </w:tcPr>
          <w:p w14:paraId="19C20DBA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4955A48" w14:textId="0E05D573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CHIARELLA GIUSEPPE</w:t>
            </w:r>
          </w:p>
        </w:tc>
        <w:tc>
          <w:tcPr>
            <w:tcW w:w="3402" w:type="dxa"/>
          </w:tcPr>
          <w:p w14:paraId="30B56176" w14:textId="0F09D704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17D3DE3B" w14:textId="77777777" w:rsidTr="00D67276">
        <w:tc>
          <w:tcPr>
            <w:tcW w:w="516" w:type="dxa"/>
          </w:tcPr>
          <w:p w14:paraId="01089E5D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2B0109B" w14:textId="10DA63BD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CILIBERTO GENNARO</w:t>
            </w:r>
          </w:p>
        </w:tc>
        <w:tc>
          <w:tcPr>
            <w:tcW w:w="3402" w:type="dxa"/>
          </w:tcPr>
          <w:p w14:paraId="7779D456" w14:textId="6D33BC81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</w:p>
        </w:tc>
      </w:tr>
      <w:tr w:rsidR="00D077D3" w:rsidRPr="002A266A" w14:paraId="7E6BA661" w14:textId="77777777" w:rsidTr="00D67276">
        <w:tc>
          <w:tcPr>
            <w:tcW w:w="516" w:type="dxa"/>
          </w:tcPr>
          <w:p w14:paraId="360141FE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94D8ED4" w14:textId="2530FDAA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COSENTINO CARLO</w:t>
            </w:r>
          </w:p>
        </w:tc>
        <w:tc>
          <w:tcPr>
            <w:tcW w:w="3402" w:type="dxa"/>
          </w:tcPr>
          <w:p w14:paraId="5F6D47E3" w14:textId="078A66CF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33DD9AE2" w14:textId="77777777" w:rsidTr="00D67276">
        <w:tc>
          <w:tcPr>
            <w:tcW w:w="516" w:type="dxa"/>
          </w:tcPr>
          <w:p w14:paraId="02DACC0E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ED2EF75" w14:textId="6380187B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COSTANZO FRANCESCO S.</w:t>
            </w:r>
          </w:p>
        </w:tc>
        <w:tc>
          <w:tcPr>
            <w:tcW w:w="3402" w:type="dxa"/>
          </w:tcPr>
          <w:p w14:paraId="1D392217" w14:textId="6396C912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4C8812CD" w14:textId="77777777" w:rsidTr="00D67276">
        <w:tc>
          <w:tcPr>
            <w:tcW w:w="516" w:type="dxa"/>
          </w:tcPr>
          <w:p w14:paraId="578B915D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20547EA5" w14:textId="44380997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D077D3">
              <w:rPr>
                <w:rFonts w:ascii="Times New Roman" w:hAnsi="Times New Roman"/>
                <w:lang w:val="fr-FR"/>
              </w:rPr>
              <w:t>CUDA GIOVANNI</w:t>
            </w:r>
          </w:p>
        </w:tc>
        <w:tc>
          <w:tcPr>
            <w:tcW w:w="3402" w:type="dxa"/>
          </w:tcPr>
          <w:p w14:paraId="648B3BF5" w14:textId="74D394B3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</w:t>
            </w:r>
          </w:p>
        </w:tc>
      </w:tr>
      <w:tr w:rsidR="00D077D3" w:rsidRPr="002A266A" w14:paraId="0740EE67" w14:textId="77777777" w:rsidTr="00D67276">
        <w:tc>
          <w:tcPr>
            <w:tcW w:w="516" w:type="dxa"/>
          </w:tcPr>
          <w:p w14:paraId="1B46126C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A3D8BCE" w14:textId="34D4B6B4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DAMIANO ROCCO</w:t>
            </w:r>
          </w:p>
        </w:tc>
        <w:tc>
          <w:tcPr>
            <w:tcW w:w="3402" w:type="dxa"/>
          </w:tcPr>
          <w:p w14:paraId="56293E1E" w14:textId="2AACA862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7D58061E" w14:textId="77777777" w:rsidTr="00D67276">
        <w:tc>
          <w:tcPr>
            <w:tcW w:w="516" w:type="dxa"/>
          </w:tcPr>
          <w:p w14:paraId="61068F4D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53B46B6B" w14:textId="5F71F0DA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DOLDO PATRIZIA</w:t>
            </w:r>
          </w:p>
        </w:tc>
        <w:tc>
          <w:tcPr>
            <w:tcW w:w="3402" w:type="dxa"/>
          </w:tcPr>
          <w:p w14:paraId="4B89B7AB" w14:textId="3CC48035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5E9956EC" w14:textId="77777777" w:rsidTr="00D67276">
        <w:tc>
          <w:tcPr>
            <w:tcW w:w="516" w:type="dxa"/>
          </w:tcPr>
          <w:p w14:paraId="34EF956D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644390F" w14:textId="3131D6C1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FOTI DANIELA PATRIZIA</w:t>
            </w:r>
          </w:p>
        </w:tc>
        <w:tc>
          <w:tcPr>
            <w:tcW w:w="3402" w:type="dxa"/>
          </w:tcPr>
          <w:p w14:paraId="624DD2B5" w14:textId="73FC9055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</w:p>
        </w:tc>
      </w:tr>
      <w:tr w:rsidR="00D077D3" w:rsidRPr="002A266A" w14:paraId="32BFB2FE" w14:textId="77777777" w:rsidTr="00D67276">
        <w:tc>
          <w:tcPr>
            <w:tcW w:w="516" w:type="dxa"/>
          </w:tcPr>
          <w:p w14:paraId="3BA88E86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C708F02" w14:textId="600871BE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GASPARI MARCO</w:t>
            </w:r>
          </w:p>
        </w:tc>
        <w:tc>
          <w:tcPr>
            <w:tcW w:w="3402" w:type="dxa"/>
          </w:tcPr>
          <w:p w14:paraId="152B21E3" w14:textId="59774B77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32F0FEBB" w14:textId="77777777" w:rsidTr="00D67276">
        <w:tc>
          <w:tcPr>
            <w:tcW w:w="516" w:type="dxa"/>
          </w:tcPr>
          <w:p w14:paraId="7F429695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3897C9F1" w14:textId="3F0078BD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GNASSO AGOSTINO</w:t>
            </w:r>
          </w:p>
        </w:tc>
        <w:tc>
          <w:tcPr>
            <w:tcW w:w="3402" w:type="dxa"/>
          </w:tcPr>
          <w:p w14:paraId="322AE71D" w14:textId="509708BE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3599C5A3" w14:textId="77777777" w:rsidTr="00D67276">
        <w:tc>
          <w:tcPr>
            <w:tcW w:w="516" w:type="dxa"/>
          </w:tcPr>
          <w:p w14:paraId="4408A204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A3C517E" w14:textId="1024C806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LAGANA’ DOMENICO</w:t>
            </w:r>
          </w:p>
        </w:tc>
        <w:tc>
          <w:tcPr>
            <w:tcW w:w="3402" w:type="dxa"/>
          </w:tcPr>
          <w:p w14:paraId="170F00AE" w14:textId="3B3A1014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</w:p>
        </w:tc>
      </w:tr>
      <w:tr w:rsidR="00D077D3" w:rsidRPr="002A266A" w14:paraId="054E08AF" w14:textId="77777777" w:rsidTr="00D67276">
        <w:tc>
          <w:tcPr>
            <w:tcW w:w="516" w:type="dxa"/>
          </w:tcPr>
          <w:p w14:paraId="267A8388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514B1CD" w14:textId="6E1A4E17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MASTROROBERTO PASQUALE</w:t>
            </w:r>
          </w:p>
        </w:tc>
        <w:tc>
          <w:tcPr>
            <w:tcW w:w="3402" w:type="dxa"/>
          </w:tcPr>
          <w:p w14:paraId="45F5E48E" w14:textId="4D374C2C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13048D39" w14:textId="77777777" w:rsidTr="00D67276">
        <w:tc>
          <w:tcPr>
            <w:tcW w:w="516" w:type="dxa"/>
          </w:tcPr>
          <w:p w14:paraId="673FE16B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8B7B298" w14:textId="0232C63D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  <w:bCs/>
              </w:rPr>
              <w:t>MAURO MARIANNA</w:t>
            </w:r>
          </w:p>
        </w:tc>
        <w:tc>
          <w:tcPr>
            <w:tcW w:w="3402" w:type="dxa"/>
          </w:tcPr>
          <w:p w14:paraId="5A4B3A33" w14:textId="5D720415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0F1310BC" w14:textId="77777777" w:rsidTr="00D67276">
        <w:tc>
          <w:tcPr>
            <w:tcW w:w="516" w:type="dxa"/>
          </w:tcPr>
          <w:p w14:paraId="4185AE73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0825608" w14:textId="70EBCBA1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MONTALCINI TIZIANA</w:t>
            </w:r>
          </w:p>
        </w:tc>
        <w:tc>
          <w:tcPr>
            <w:tcW w:w="3402" w:type="dxa"/>
          </w:tcPr>
          <w:p w14:paraId="632B4C18" w14:textId="7A137A22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7180A7F1" w14:textId="77777777" w:rsidTr="00D67276">
        <w:tc>
          <w:tcPr>
            <w:tcW w:w="516" w:type="dxa"/>
          </w:tcPr>
          <w:p w14:paraId="30AA7D41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793ED46" w14:textId="20EFC58C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PAOLINO DONATELLA</w:t>
            </w:r>
          </w:p>
        </w:tc>
        <w:tc>
          <w:tcPr>
            <w:tcW w:w="3402" w:type="dxa"/>
          </w:tcPr>
          <w:p w14:paraId="210254EC" w14:textId="3D87AB34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</w:p>
        </w:tc>
      </w:tr>
      <w:tr w:rsidR="00D077D3" w:rsidRPr="002A266A" w14:paraId="512C0BFA" w14:textId="77777777" w:rsidTr="00D67276">
        <w:tc>
          <w:tcPr>
            <w:tcW w:w="516" w:type="dxa"/>
          </w:tcPr>
          <w:p w14:paraId="6FB7A9F4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73FFFAEF" w14:textId="297A3F30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TAGLIAFERRI PIEROSANDRO</w:t>
            </w:r>
          </w:p>
        </w:tc>
        <w:tc>
          <w:tcPr>
            <w:tcW w:w="3402" w:type="dxa"/>
          </w:tcPr>
          <w:p w14:paraId="3E4AA86C" w14:textId="584168C1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5153AF1E" w14:textId="77777777" w:rsidTr="00D67276">
        <w:tc>
          <w:tcPr>
            <w:tcW w:w="516" w:type="dxa"/>
          </w:tcPr>
          <w:p w14:paraId="21D4605F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B81DB39" w14:textId="51D6D82C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TASSONE PIERFRANCESCO</w:t>
            </w:r>
          </w:p>
        </w:tc>
        <w:tc>
          <w:tcPr>
            <w:tcW w:w="3402" w:type="dxa"/>
          </w:tcPr>
          <w:p w14:paraId="6FC41B2E" w14:textId="605C9E6F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7063CF52" w14:textId="77777777" w:rsidTr="00D67276">
        <w:tc>
          <w:tcPr>
            <w:tcW w:w="516" w:type="dxa"/>
          </w:tcPr>
          <w:p w14:paraId="1271F209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385EF878" w14:textId="3A2FF19E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TERRACCIANO ROSA</w:t>
            </w:r>
          </w:p>
        </w:tc>
        <w:tc>
          <w:tcPr>
            <w:tcW w:w="3402" w:type="dxa"/>
          </w:tcPr>
          <w:p w14:paraId="2E6EEC16" w14:textId="18BFBEDD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</w:p>
        </w:tc>
      </w:tr>
      <w:tr w:rsidR="00D077D3" w:rsidRPr="002A266A" w14:paraId="37F2FE58" w14:textId="77777777" w:rsidTr="00D67276">
        <w:tc>
          <w:tcPr>
            <w:tcW w:w="516" w:type="dxa"/>
          </w:tcPr>
          <w:p w14:paraId="401579FF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2F5F332" w14:textId="5C5507D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TORELLA DANIELE</w:t>
            </w:r>
          </w:p>
        </w:tc>
        <w:tc>
          <w:tcPr>
            <w:tcW w:w="3402" w:type="dxa"/>
          </w:tcPr>
          <w:p w14:paraId="007F8A8D" w14:textId="5C36FEDC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12FCE262" w14:textId="77777777" w:rsidTr="00D67276">
        <w:tc>
          <w:tcPr>
            <w:tcW w:w="516" w:type="dxa"/>
          </w:tcPr>
          <w:p w14:paraId="00143583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2255A2BB" w14:textId="451BEF2C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TRAPASSO FRANCESCO</w:t>
            </w:r>
          </w:p>
        </w:tc>
        <w:tc>
          <w:tcPr>
            <w:tcW w:w="3402" w:type="dxa"/>
          </w:tcPr>
          <w:p w14:paraId="4A50A5FE" w14:textId="44DC2566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09FD772B" w14:textId="77777777" w:rsidTr="00D67276">
        <w:tc>
          <w:tcPr>
            <w:tcW w:w="516" w:type="dxa"/>
          </w:tcPr>
          <w:p w14:paraId="0A858CAA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0721F0A" w14:textId="5BB339C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VIGLIETTO GIUSEPPE</w:t>
            </w:r>
          </w:p>
        </w:tc>
        <w:tc>
          <w:tcPr>
            <w:tcW w:w="3402" w:type="dxa"/>
          </w:tcPr>
          <w:p w14:paraId="751D8ED5" w14:textId="4C938DF9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23391C0E" w14:textId="77777777" w:rsidTr="00D67276">
        <w:tc>
          <w:tcPr>
            <w:tcW w:w="516" w:type="dxa"/>
          </w:tcPr>
          <w:p w14:paraId="5BD174C7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0D79CD10" w14:textId="05BD9757" w:rsidR="00D077D3" w:rsidRPr="002A266A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t>ZULLO FULVIO (TD)</w:t>
            </w:r>
          </w:p>
        </w:tc>
        <w:tc>
          <w:tcPr>
            <w:tcW w:w="3402" w:type="dxa"/>
          </w:tcPr>
          <w:p w14:paraId="14BC9F54" w14:textId="53BA7414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</w:tbl>
    <w:p w14:paraId="1E1522CE" w14:textId="77777777" w:rsidR="00D077D3" w:rsidRDefault="00D077D3" w:rsidP="00BE55EF">
      <w:pPr>
        <w:tabs>
          <w:tab w:val="left" w:pos="3784"/>
        </w:tabs>
        <w:ind w:right="708"/>
        <w:rPr>
          <w:rFonts w:ascii="Times New Roman" w:hAnsi="Times New Roman"/>
          <w:sz w:val="20"/>
          <w:szCs w:val="20"/>
        </w:rPr>
      </w:pPr>
    </w:p>
    <w:p w14:paraId="0AA61B95" w14:textId="7E22F4C5" w:rsidR="00BE55EF" w:rsidRPr="002A266A" w:rsidRDefault="00BE55EF" w:rsidP="00BE55EF">
      <w:pPr>
        <w:tabs>
          <w:tab w:val="left" w:pos="3784"/>
        </w:tabs>
        <w:ind w:right="708"/>
        <w:rPr>
          <w:rFonts w:ascii="Times New Roman" w:hAnsi="Times New Roman"/>
          <w:sz w:val="20"/>
          <w:szCs w:val="20"/>
        </w:rPr>
      </w:pPr>
      <w:r w:rsidRPr="002A266A">
        <w:rPr>
          <w:rFonts w:ascii="Times New Roman" w:hAnsi="Times New Roman"/>
          <w:sz w:val="20"/>
          <w:szCs w:val="20"/>
        </w:rPr>
        <w:tab/>
      </w:r>
    </w:p>
    <w:tbl>
      <w:tblPr>
        <w:tblW w:w="8107" w:type="dxa"/>
        <w:tblInd w:w="77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4253"/>
        <w:gridCol w:w="3391"/>
      </w:tblGrid>
      <w:tr w:rsidR="00FD5776" w:rsidRPr="002A266A" w14:paraId="19A2467E" w14:textId="77777777" w:rsidTr="003E5581">
        <w:tc>
          <w:tcPr>
            <w:tcW w:w="4716" w:type="dxa"/>
            <w:gridSpan w:val="2"/>
          </w:tcPr>
          <w:p w14:paraId="1CC9C815" w14:textId="77777777" w:rsidR="00FD5776" w:rsidRPr="002A266A" w:rsidRDefault="00FD5776" w:rsidP="009C3A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66A">
              <w:rPr>
                <w:rFonts w:ascii="Times New Roman" w:hAnsi="Times New Roman"/>
                <w:b/>
                <w:sz w:val="20"/>
                <w:szCs w:val="20"/>
              </w:rPr>
              <w:t>Professori Associati</w:t>
            </w:r>
          </w:p>
        </w:tc>
        <w:tc>
          <w:tcPr>
            <w:tcW w:w="3391" w:type="dxa"/>
          </w:tcPr>
          <w:p w14:paraId="040D9F3B" w14:textId="77777777" w:rsidR="00FD5776" w:rsidRPr="002A266A" w:rsidRDefault="00FD5776" w:rsidP="009C3A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66A">
              <w:rPr>
                <w:rFonts w:ascii="Times New Roman" w:hAnsi="Times New Roman"/>
                <w:b/>
                <w:sz w:val="20"/>
                <w:szCs w:val="20"/>
              </w:rPr>
              <w:t>Presenti/ Assenti</w:t>
            </w:r>
          </w:p>
        </w:tc>
      </w:tr>
      <w:tr w:rsidR="00D077D3" w:rsidRPr="002A266A" w14:paraId="549B6ADA" w14:textId="77777777" w:rsidTr="003E5581">
        <w:tc>
          <w:tcPr>
            <w:tcW w:w="463" w:type="dxa"/>
          </w:tcPr>
          <w:p w14:paraId="01772220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264CAA4" w14:textId="06962545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077D3">
              <w:rPr>
                <w:rFonts w:ascii="Times New Roman" w:hAnsi="Times New Roman"/>
              </w:rPr>
              <w:t>AGOSTI VALTER</w:t>
            </w:r>
          </w:p>
        </w:tc>
        <w:tc>
          <w:tcPr>
            <w:tcW w:w="3391" w:type="dxa"/>
          </w:tcPr>
          <w:p w14:paraId="7FBEC513" w14:textId="3C9BD528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595B85A2" w14:textId="77777777" w:rsidTr="003E5581">
        <w:tc>
          <w:tcPr>
            <w:tcW w:w="463" w:type="dxa"/>
          </w:tcPr>
          <w:p w14:paraId="695F1E43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118CDDB" w14:textId="49206A75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077D3">
              <w:rPr>
                <w:rFonts w:ascii="Times New Roman" w:hAnsi="Times New Roman"/>
                <w:lang w:val="en-GB"/>
              </w:rPr>
              <w:t>AMODIO NICOLA</w:t>
            </w:r>
          </w:p>
        </w:tc>
        <w:tc>
          <w:tcPr>
            <w:tcW w:w="3391" w:type="dxa"/>
          </w:tcPr>
          <w:p w14:paraId="2F9DF20C" w14:textId="414D3DB7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1DC83A74" w14:textId="77777777" w:rsidTr="003E5581">
        <w:tc>
          <w:tcPr>
            <w:tcW w:w="463" w:type="dxa"/>
          </w:tcPr>
          <w:p w14:paraId="272283F0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22C5584" w14:textId="7BA0F2A7" w:rsidR="00D077D3" w:rsidRPr="00D077D3" w:rsidRDefault="00D077D3" w:rsidP="00D077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77D3">
              <w:rPr>
                <w:rFonts w:ascii="Times New Roman" w:hAnsi="Times New Roman"/>
                <w:lang w:val="en-GB"/>
              </w:rPr>
              <w:t>BIAMONTE FLAVIA</w:t>
            </w:r>
          </w:p>
        </w:tc>
        <w:tc>
          <w:tcPr>
            <w:tcW w:w="3391" w:type="dxa"/>
          </w:tcPr>
          <w:p w14:paraId="29D9A629" w14:textId="4B457BAF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1873587B" w14:textId="77777777" w:rsidTr="003E5581">
        <w:tc>
          <w:tcPr>
            <w:tcW w:w="463" w:type="dxa"/>
          </w:tcPr>
          <w:p w14:paraId="32C641C8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AD65B1D" w14:textId="6889DCF0" w:rsidR="00D077D3" w:rsidRPr="00D077D3" w:rsidRDefault="00D077D3" w:rsidP="00D077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77D3">
              <w:rPr>
                <w:rFonts w:ascii="Times New Roman" w:hAnsi="Times New Roman"/>
                <w:lang w:val="en-GB"/>
              </w:rPr>
              <w:t>BIANCO CATALDO</w:t>
            </w:r>
          </w:p>
        </w:tc>
        <w:tc>
          <w:tcPr>
            <w:tcW w:w="3391" w:type="dxa"/>
          </w:tcPr>
          <w:p w14:paraId="0C724FFD" w14:textId="33040F50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</w:p>
        </w:tc>
      </w:tr>
      <w:tr w:rsidR="00D077D3" w:rsidRPr="002A266A" w14:paraId="4BED5226" w14:textId="77777777" w:rsidTr="003E5581">
        <w:tc>
          <w:tcPr>
            <w:tcW w:w="463" w:type="dxa"/>
          </w:tcPr>
          <w:p w14:paraId="25773987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9E6AB29" w14:textId="0BEDCF2A" w:rsidR="00D077D3" w:rsidRPr="00D077D3" w:rsidRDefault="00D077D3" w:rsidP="00D077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77D3">
              <w:rPr>
                <w:rFonts w:ascii="Times New Roman" w:hAnsi="Times New Roman"/>
                <w:bCs/>
              </w:rPr>
              <w:t>CANDELORO PATRIZIO</w:t>
            </w:r>
          </w:p>
        </w:tc>
        <w:tc>
          <w:tcPr>
            <w:tcW w:w="3391" w:type="dxa"/>
          </w:tcPr>
          <w:p w14:paraId="514129CC" w14:textId="43A6B91F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62929FFD" w14:textId="77777777" w:rsidTr="003E5581">
        <w:tc>
          <w:tcPr>
            <w:tcW w:w="463" w:type="dxa"/>
          </w:tcPr>
          <w:p w14:paraId="6A7549E1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0A020EB" w14:textId="3D3127EB" w:rsidR="00D077D3" w:rsidRPr="00D077D3" w:rsidRDefault="00D077D3" w:rsidP="00D077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77D3">
              <w:rPr>
                <w:rFonts w:ascii="Times New Roman" w:hAnsi="Times New Roman"/>
                <w:bCs/>
              </w:rPr>
              <w:t>CANTIELLO FRANCESCO</w:t>
            </w:r>
          </w:p>
        </w:tc>
        <w:tc>
          <w:tcPr>
            <w:tcW w:w="3391" w:type="dxa"/>
          </w:tcPr>
          <w:p w14:paraId="0A1BAB98" w14:textId="3DCC470E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</w:p>
        </w:tc>
      </w:tr>
      <w:tr w:rsidR="00D077D3" w:rsidRPr="002A266A" w14:paraId="5AE67E2F" w14:textId="77777777" w:rsidTr="003E5581">
        <w:tc>
          <w:tcPr>
            <w:tcW w:w="463" w:type="dxa"/>
          </w:tcPr>
          <w:p w14:paraId="65B9E0E0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6F4D09C" w14:textId="21D53BEA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 xml:space="preserve">CARACCIOLO DANIELE </w:t>
            </w:r>
          </w:p>
        </w:tc>
        <w:tc>
          <w:tcPr>
            <w:tcW w:w="3391" w:type="dxa"/>
          </w:tcPr>
          <w:p w14:paraId="18F3C558" w14:textId="6E18BE37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388F419C" w14:textId="77777777" w:rsidTr="003E5581">
        <w:tc>
          <w:tcPr>
            <w:tcW w:w="463" w:type="dxa"/>
          </w:tcPr>
          <w:p w14:paraId="07832614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D588EC1" w14:textId="0C6835C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 xml:space="preserve">CICONE FRANCESCO </w:t>
            </w:r>
          </w:p>
        </w:tc>
        <w:tc>
          <w:tcPr>
            <w:tcW w:w="3391" w:type="dxa"/>
          </w:tcPr>
          <w:p w14:paraId="59695283" w14:textId="60CEB981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</w:p>
        </w:tc>
      </w:tr>
      <w:tr w:rsidR="00D077D3" w:rsidRPr="002A266A" w14:paraId="01E11205" w14:textId="77777777" w:rsidTr="003E5581">
        <w:tc>
          <w:tcPr>
            <w:tcW w:w="463" w:type="dxa"/>
          </w:tcPr>
          <w:p w14:paraId="2E108879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B506272" w14:textId="14E509B6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CRISTOFARO MARIA GIULIA</w:t>
            </w:r>
          </w:p>
        </w:tc>
        <w:tc>
          <w:tcPr>
            <w:tcW w:w="3391" w:type="dxa"/>
          </w:tcPr>
          <w:p w14:paraId="65DD9D1B" w14:textId="464629A8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7C20BC32" w14:textId="77777777" w:rsidTr="003E5581">
        <w:tc>
          <w:tcPr>
            <w:tcW w:w="463" w:type="dxa"/>
          </w:tcPr>
          <w:p w14:paraId="5A0FC0D8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96617A1" w14:textId="31B257D8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DE MARCO CARMELA</w:t>
            </w:r>
          </w:p>
        </w:tc>
        <w:tc>
          <w:tcPr>
            <w:tcW w:w="3391" w:type="dxa"/>
          </w:tcPr>
          <w:p w14:paraId="4CA54A50" w14:textId="0CB8FE9B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1CBB7CC3" w14:textId="77777777" w:rsidTr="003E5581">
        <w:tc>
          <w:tcPr>
            <w:tcW w:w="463" w:type="dxa"/>
          </w:tcPr>
          <w:p w14:paraId="327CEAF0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D4DB79A" w14:textId="21E0D34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DI VITO ANNA</w:t>
            </w:r>
          </w:p>
        </w:tc>
        <w:tc>
          <w:tcPr>
            <w:tcW w:w="3391" w:type="dxa"/>
          </w:tcPr>
          <w:p w14:paraId="29898B8E" w14:textId="300C3B5A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3C1DAF0B" w14:textId="77777777" w:rsidTr="003E5581">
        <w:tc>
          <w:tcPr>
            <w:tcW w:w="463" w:type="dxa"/>
          </w:tcPr>
          <w:p w14:paraId="5FAE04D4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1FC1780" w14:textId="49174F5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EMERENZIANI GIAN PIETRO</w:t>
            </w:r>
          </w:p>
        </w:tc>
        <w:tc>
          <w:tcPr>
            <w:tcW w:w="3391" w:type="dxa"/>
          </w:tcPr>
          <w:p w14:paraId="2F1E6537" w14:textId="604DCAA1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7B905935" w14:textId="77777777" w:rsidTr="003E5581">
        <w:tc>
          <w:tcPr>
            <w:tcW w:w="463" w:type="dxa"/>
          </w:tcPr>
          <w:p w14:paraId="59D11E73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689F95E" w14:textId="1E4CC8E7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FANIELLO M. CONCETTA</w:t>
            </w:r>
          </w:p>
        </w:tc>
        <w:tc>
          <w:tcPr>
            <w:tcW w:w="3391" w:type="dxa"/>
          </w:tcPr>
          <w:p w14:paraId="363071F3" w14:textId="236361A6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3CF429B2" w14:textId="77777777" w:rsidTr="003E5581">
        <w:tc>
          <w:tcPr>
            <w:tcW w:w="463" w:type="dxa"/>
          </w:tcPr>
          <w:p w14:paraId="6BBB2F9A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71E0FC6" w14:textId="02C41426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FIUME GIUSEPPE</w:t>
            </w:r>
          </w:p>
        </w:tc>
        <w:tc>
          <w:tcPr>
            <w:tcW w:w="3391" w:type="dxa"/>
          </w:tcPr>
          <w:p w14:paraId="274FD6E7" w14:textId="36A5EB02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436DCDAC" w14:textId="77777777" w:rsidTr="003E5581">
        <w:tc>
          <w:tcPr>
            <w:tcW w:w="463" w:type="dxa"/>
          </w:tcPr>
          <w:p w14:paraId="7DF059F7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8B863CD" w14:textId="37459B32" w:rsidR="00D077D3" w:rsidRPr="00D077D3" w:rsidRDefault="00D077D3" w:rsidP="00D077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77D3">
              <w:rPr>
                <w:rFonts w:ascii="Times New Roman" w:hAnsi="Times New Roman"/>
                <w:bCs/>
              </w:rPr>
              <w:t>GENTILE FRANCESCO</w:t>
            </w:r>
          </w:p>
        </w:tc>
        <w:tc>
          <w:tcPr>
            <w:tcW w:w="3391" w:type="dxa"/>
          </w:tcPr>
          <w:p w14:paraId="24D967BF" w14:textId="16356D11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2D01BDFC" w14:textId="77777777" w:rsidTr="003E5581">
        <w:tc>
          <w:tcPr>
            <w:tcW w:w="463" w:type="dxa"/>
          </w:tcPr>
          <w:p w14:paraId="66781DAB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9170F53" w14:textId="045F9926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 xml:space="preserve">IACCINO ENRICO </w:t>
            </w:r>
          </w:p>
        </w:tc>
        <w:tc>
          <w:tcPr>
            <w:tcW w:w="3391" w:type="dxa"/>
          </w:tcPr>
          <w:p w14:paraId="74B3B3B3" w14:textId="1AA5E7A4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4E40AC29" w14:textId="77777777" w:rsidTr="003E5581">
        <w:tc>
          <w:tcPr>
            <w:tcW w:w="463" w:type="dxa"/>
          </w:tcPr>
          <w:p w14:paraId="36E22C03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DBF4329" w14:textId="6282F1F6" w:rsidR="00D077D3" w:rsidRPr="00D077D3" w:rsidRDefault="00D077D3" w:rsidP="00D077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MALANGA DONATELLA</w:t>
            </w:r>
          </w:p>
        </w:tc>
        <w:tc>
          <w:tcPr>
            <w:tcW w:w="3391" w:type="dxa"/>
          </w:tcPr>
          <w:p w14:paraId="4D804E17" w14:textId="69B43679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052ABB99" w14:textId="77777777" w:rsidTr="003E5581">
        <w:tc>
          <w:tcPr>
            <w:tcW w:w="463" w:type="dxa"/>
          </w:tcPr>
          <w:p w14:paraId="221978A3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635D397" w14:textId="54895C2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  <w:bCs/>
              </w:rPr>
              <w:t>MARCASCIANO MARCO (TD)</w:t>
            </w:r>
          </w:p>
        </w:tc>
        <w:tc>
          <w:tcPr>
            <w:tcW w:w="3391" w:type="dxa"/>
          </w:tcPr>
          <w:p w14:paraId="1A03218C" w14:textId="419AAD21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683D8051" w14:textId="77777777" w:rsidTr="003E5581">
        <w:tc>
          <w:tcPr>
            <w:tcW w:w="463" w:type="dxa"/>
          </w:tcPr>
          <w:p w14:paraId="3DC4317D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AAB4E3F" w14:textId="34A24D8B" w:rsidR="00D077D3" w:rsidRPr="00D077D3" w:rsidRDefault="00D077D3" w:rsidP="00D077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MARINO FABIOLA</w:t>
            </w:r>
          </w:p>
        </w:tc>
        <w:tc>
          <w:tcPr>
            <w:tcW w:w="3391" w:type="dxa"/>
          </w:tcPr>
          <w:p w14:paraId="08E58575" w14:textId="65F0976A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473058FB" w14:textId="77777777" w:rsidTr="003E5581">
        <w:tc>
          <w:tcPr>
            <w:tcW w:w="463" w:type="dxa"/>
          </w:tcPr>
          <w:p w14:paraId="536B97D9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1AD53AB" w14:textId="51859880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MEROLA ALESSIO</w:t>
            </w:r>
          </w:p>
        </w:tc>
        <w:tc>
          <w:tcPr>
            <w:tcW w:w="3391" w:type="dxa"/>
          </w:tcPr>
          <w:p w14:paraId="516FC048" w14:textId="59EDA1D6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5015DFA3" w14:textId="77777777" w:rsidTr="003E5581">
        <w:tc>
          <w:tcPr>
            <w:tcW w:w="463" w:type="dxa"/>
          </w:tcPr>
          <w:p w14:paraId="24D27252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8788529" w14:textId="0D383986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 xml:space="preserve">MONDAINI NICOLA </w:t>
            </w:r>
            <w:r w:rsidRPr="00D077D3">
              <w:rPr>
                <w:rFonts w:ascii="Times New Roman" w:hAnsi="Times New Roman"/>
                <w:bCs/>
              </w:rPr>
              <w:t>(TD)</w:t>
            </w:r>
          </w:p>
        </w:tc>
        <w:tc>
          <w:tcPr>
            <w:tcW w:w="3391" w:type="dxa"/>
          </w:tcPr>
          <w:p w14:paraId="029959C7" w14:textId="75AF6666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</w:p>
        </w:tc>
      </w:tr>
      <w:tr w:rsidR="00D077D3" w:rsidRPr="002A266A" w14:paraId="6D9BB7E4" w14:textId="77777777" w:rsidTr="003E5581">
        <w:tc>
          <w:tcPr>
            <w:tcW w:w="463" w:type="dxa"/>
          </w:tcPr>
          <w:p w14:paraId="723160D5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B5CBC72" w14:textId="4103870C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PALMIERI CAMILLO</w:t>
            </w:r>
          </w:p>
        </w:tc>
        <w:tc>
          <w:tcPr>
            <w:tcW w:w="3391" w:type="dxa"/>
          </w:tcPr>
          <w:p w14:paraId="5FB63EFF" w14:textId="0C6670E7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3E5C74DF" w14:textId="77777777" w:rsidTr="003E5581">
        <w:tc>
          <w:tcPr>
            <w:tcW w:w="463" w:type="dxa"/>
          </w:tcPr>
          <w:p w14:paraId="09EA9E51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8C83FE7" w14:textId="3F60A822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PEROZZIELLO GERARDO</w:t>
            </w:r>
          </w:p>
        </w:tc>
        <w:tc>
          <w:tcPr>
            <w:tcW w:w="3391" w:type="dxa"/>
          </w:tcPr>
          <w:p w14:paraId="0548366C" w14:textId="5105FF72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2C2090DB" w14:textId="77777777" w:rsidTr="003E5581">
        <w:tc>
          <w:tcPr>
            <w:tcW w:w="463" w:type="dxa"/>
          </w:tcPr>
          <w:p w14:paraId="7BFC6C38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DD09F0D" w14:textId="7A1EF2D8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QUINZI FEDERICO</w:t>
            </w:r>
          </w:p>
        </w:tc>
        <w:tc>
          <w:tcPr>
            <w:tcW w:w="3391" w:type="dxa"/>
          </w:tcPr>
          <w:p w14:paraId="67726F31" w14:textId="6E2594B9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3F3DFEC7" w14:textId="77777777" w:rsidTr="003E5581">
        <w:tc>
          <w:tcPr>
            <w:tcW w:w="463" w:type="dxa"/>
          </w:tcPr>
          <w:p w14:paraId="2A19EAAD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F4CC624" w14:textId="10574826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ROSSI MARCO</w:t>
            </w:r>
          </w:p>
        </w:tc>
        <w:tc>
          <w:tcPr>
            <w:tcW w:w="3391" w:type="dxa"/>
          </w:tcPr>
          <w:p w14:paraId="7F5A1E01" w14:textId="64F83D68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</w:p>
        </w:tc>
      </w:tr>
      <w:tr w:rsidR="00D077D3" w:rsidRPr="002A266A" w14:paraId="3B27B5BC" w14:textId="77777777" w:rsidTr="003E5581">
        <w:tc>
          <w:tcPr>
            <w:tcW w:w="463" w:type="dxa"/>
          </w:tcPr>
          <w:p w14:paraId="7861E42B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E7B31D1" w14:textId="7F77A10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 xml:space="preserve">SANTARPINO GIUSEPPE </w:t>
            </w:r>
            <w:r w:rsidRPr="00D077D3">
              <w:rPr>
                <w:rFonts w:ascii="Times New Roman" w:hAnsi="Times New Roman"/>
                <w:b/>
              </w:rPr>
              <w:t xml:space="preserve">– </w:t>
            </w:r>
            <w:r w:rsidRPr="00D077D3">
              <w:rPr>
                <w:rFonts w:ascii="Times New Roman" w:hAnsi="Times New Roman"/>
                <w:bCs/>
              </w:rPr>
              <w:t>(TD)</w:t>
            </w:r>
          </w:p>
        </w:tc>
        <w:tc>
          <w:tcPr>
            <w:tcW w:w="3391" w:type="dxa"/>
          </w:tcPr>
          <w:p w14:paraId="373303DB" w14:textId="32C77505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1A92E09D" w14:textId="77777777" w:rsidTr="003E5581">
        <w:tc>
          <w:tcPr>
            <w:tcW w:w="463" w:type="dxa"/>
          </w:tcPr>
          <w:p w14:paraId="7D73CA94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E2F9570" w14:textId="2B6AB2B0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SCUMACI DOMENICA</w:t>
            </w:r>
          </w:p>
        </w:tc>
        <w:tc>
          <w:tcPr>
            <w:tcW w:w="3391" w:type="dxa"/>
          </w:tcPr>
          <w:p w14:paraId="6284C553" w14:textId="28E10561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083462BE" w14:textId="77777777" w:rsidTr="003E5581">
        <w:tc>
          <w:tcPr>
            <w:tcW w:w="463" w:type="dxa"/>
          </w:tcPr>
          <w:p w14:paraId="0FBFAA40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6F30A1A" w14:textId="3755D5B1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SERRAINO GIUSEPPE FILIBERTO</w:t>
            </w:r>
          </w:p>
        </w:tc>
        <w:tc>
          <w:tcPr>
            <w:tcW w:w="3391" w:type="dxa"/>
          </w:tcPr>
          <w:p w14:paraId="74D771C4" w14:textId="22589D6B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</w:p>
        </w:tc>
      </w:tr>
      <w:tr w:rsidR="00D077D3" w:rsidRPr="002A266A" w14:paraId="1B4AC169" w14:textId="77777777" w:rsidTr="003E5581">
        <w:tc>
          <w:tcPr>
            <w:tcW w:w="463" w:type="dxa"/>
          </w:tcPr>
          <w:p w14:paraId="5CBCD449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328D660" w14:textId="72F3B346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SIMEONE SILVIO</w:t>
            </w:r>
          </w:p>
        </w:tc>
        <w:tc>
          <w:tcPr>
            <w:tcW w:w="3391" w:type="dxa"/>
          </w:tcPr>
          <w:p w14:paraId="60B50341" w14:textId="5B98156E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0544DD28" w14:textId="77777777" w:rsidTr="003E5581">
        <w:tc>
          <w:tcPr>
            <w:tcW w:w="463" w:type="dxa"/>
          </w:tcPr>
          <w:p w14:paraId="7126BA7F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5CD8D4C" w14:textId="0A318BAE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SPADEA MARIA FRANCESCA</w:t>
            </w:r>
          </w:p>
        </w:tc>
        <w:tc>
          <w:tcPr>
            <w:tcW w:w="3391" w:type="dxa"/>
          </w:tcPr>
          <w:p w14:paraId="69B2A3DA" w14:textId="747B09D4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2A266A" w14:paraId="0D2AF129" w14:textId="77777777" w:rsidTr="003E5581">
        <w:tc>
          <w:tcPr>
            <w:tcW w:w="463" w:type="dxa"/>
          </w:tcPr>
          <w:p w14:paraId="646D4A24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FC229FC" w14:textId="29C84072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SVELATO ALESSANDRO</w:t>
            </w:r>
          </w:p>
        </w:tc>
        <w:tc>
          <w:tcPr>
            <w:tcW w:w="3391" w:type="dxa"/>
          </w:tcPr>
          <w:p w14:paraId="66D17964" w14:textId="2F35074C" w:rsidR="00D077D3" w:rsidRPr="002A266A" w:rsidRDefault="005220F8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proofErr w:type="gramEnd"/>
          </w:p>
        </w:tc>
      </w:tr>
      <w:tr w:rsidR="00D077D3" w:rsidRPr="005B61B0" w14:paraId="69F23FC1" w14:textId="77777777" w:rsidTr="003E5581">
        <w:tc>
          <w:tcPr>
            <w:tcW w:w="463" w:type="dxa"/>
          </w:tcPr>
          <w:p w14:paraId="1DEAA918" w14:textId="77777777" w:rsidR="00D077D3" w:rsidRPr="005B61B0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E65D04A" w14:textId="025D0BAB" w:rsidR="00D077D3" w:rsidRPr="005B61B0" w:rsidRDefault="00D077D3" w:rsidP="00D077D3">
            <w:pPr>
              <w:rPr>
                <w:rFonts w:ascii="Times New Roman" w:hAnsi="Times New Roman"/>
                <w:bCs/>
              </w:rPr>
            </w:pPr>
            <w:r w:rsidRPr="005B61B0">
              <w:rPr>
                <w:rFonts w:ascii="Times New Roman" w:hAnsi="Times New Roman"/>
              </w:rPr>
              <w:t xml:space="preserve">VENTURELLA ROBERTA (TD) </w:t>
            </w:r>
          </w:p>
        </w:tc>
        <w:tc>
          <w:tcPr>
            <w:tcW w:w="3391" w:type="dxa"/>
          </w:tcPr>
          <w:p w14:paraId="32F4872B" w14:textId="2065BD10" w:rsidR="00D077D3" w:rsidRPr="005B61B0" w:rsidRDefault="005220F8" w:rsidP="00D077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p</w:t>
            </w:r>
            <w:proofErr w:type="gramEnd"/>
          </w:p>
        </w:tc>
      </w:tr>
    </w:tbl>
    <w:p w14:paraId="4AB947F3" w14:textId="47CD3409" w:rsidR="00C7093E" w:rsidRPr="005B61B0" w:rsidRDefault="00B02112" w:rsidP="00C7093E">
      <w:pPr>
        <w:jc w:val="both"/>
        <w:rPr>
          <w:rFonts w:ascii="Times New Roman" w:hAnsi="Times New Roman"/>
        </w:rPr>
      </w:pPr>
      <w:r w:rsidRPr="005B61B0">
        <w:rPr>
          <w:rFonts w:ascii="Times New Roman" w:hAnsi="Times New Roman"/>
        </w:rPr>
        <w:t>É</w:t>
      </w:r>
      <w:r w:rsidR="00C7093E" w:rsidRPr="005B61B0">
        <w:rPr>
          <w:rFonts w:ascii="Times New Roman" w:hAnsi="Times New Roman"/>
        </w:rPr>
        <w:t xml:space="preserve"> presente </w:t>
      </w:r>
      <w:r w:rsidR="00345B93" w:rsidRPr="005B61B0">
        <w:rPr>
          <w:rFonts w:ascii="Times New Roman" w:hAnsi="Times New Roman"/>
        </w:rPr>
        <w:t xml:space="preserve">il dott. Giuseppe Ceravolo </w:t>
      </w:r>
      <w:r w:rsidR="00C7093E" w:rsidRPr="005B61B0">
        <w:rPr>
          <w:rFonts w:ascii="Times New Roman" w:hAnsi="Times New Roman"/>
        </w:rPr>
        <w:t xml:space="preserve">con funzione verbalizzante. </w:t>
      </w:r>
    </w:p>
    <w:p w14:paraId="410A017B" w14:textId="416BFDCA" w:rsidR="00C7093E" w:rsidRPr="005B61B0" w:rsidRDefault="00C7093E" w:rsidP="00C7093E">
      <w:pPr>
        <w:jc w:val="both"/>
        <w:rPr>
          <w:rFonts w:ascii="Times New Roman" w:hAnsi="Times New Roman"/>
        </w:rPr>
      </w:pPr>
      <w:r w:rsidRPr="005B61B0">
        <w:rPr>
          <w:rFonts w:ascii="Times New Roman" w:hAnsi="Times New Roman"/>
        </w:rPr>
        <w:t>Presiede la seduta il Direttore, Prof.</w:t>
      </w:r>
      <w:r w:rsidR="00FD5776" w:rsidRPr="005B61B0">
        <w:rPr>
          <w:rFonts w:ascii="Times New Roman" w:hAnsi="Times New Roman"/>
        </w:rPr>
        <w:t xml:space="preserve"> </w:t>
      </w:r>
      <w:r w:rsidR="00A757BB" w:rsidRPr="005B61B0">
        <w:rPr>
          <w:rFonts w:ascii="Times New Roman" w:hAnsi="Times New Roman"/>
        </w:rPr>
        <w:t>Pasquale Mastroroberto</w:t>
      </w:r>
      <w:r w:rsidRPr="005B61B0">
        <w:rPr>
          <w:rFonts w:ascii="Times New Roman" w:hAnsi="Times New Roman"/>
        </w:rPr>
        <w:t>.</w:t>
      </w:r>
    </w:p>
    <w:p w14:paraId="37E79B1C" w14:textId="66BA29D8" w:rsidR="00C7093E" w:rsidRPr="005B61B0" w:rsidRDefault="00C7093E" w:rsidP="00C7093E">
      <w:pPr>
        <w:jc w:val="both"/>
        <w:rPr>
          <w:rFonts w:ascii="Times New Roman" w:hAnsi="Times New Roman"/>
        </w:rPr>
      </w:pPr>
      <w:r w:rsidRPr="005B61B0">
        <w:rPr>
          <w:rFonts w:ascii="Times New Roman" w:hAnsi="Times New Roman"/>
          <w:b/>
        </w:rPr>
        <w:t>Componenti</w:t>
      </w:r>
      <w:r w:rsidRPr="005B61B0">
        <w:rPr>
          <w:rFonts w:ascii="Times New Roman" w:hAnsi="Times New Roman"/>
        </w:rPr>
        <w:t xml:space="preserve">: </w:t>
      </w:r>
      <w:r w:rsidR="00A0244B" w:rsidRPr="005B61B0">
        <w:rPr>
          <w:rFonts w:ascii="Times New Roman" w:hAnsi="Times New Roman"/>
        </w:rPr>
        <w:t>5</w:t>
      </w:r>
      <w:r w:rsidR="00D077D3" w:rsidRPr="005B61B0">
        <w:rPr>
          <w:rFonts w:ascii="Times New Roman" w:hAnsi="Times New Roman"/>
        </w:rPr>
        <w:t>5</w:t>
      </w:r>
    </w:p>
    <w:p w14:paraId="4B364954" w14:textId="38A37AA0" w:rsidR="00C7093E" w:rsidRPr="005B61B0" w:rsidRDefault="00C7093E" w:rsidP="00C7093E">
      <w:pPr>
        <w:jc w:val="both"/>
        <w:rPr>
          <w:rFonts w:ascii="Times New Roman" w:hAnsi="Times New Roman"/>
        </w:rPr>
      </w:pPr>
      <w:r w:rsidRPr="005B61B0">
        <w:rPr>
          <w:rFonts w:ascii="Times New Roman" w:hAnsi="Times New Roman"/>
          <w:b/>
        </w:rPr>
        <w:t>Maggioranza Assoluta</w:t>
      </w:r>
      <w:r w:rsidRPr="005B61B0">
        <w:rPr>
          <w:rFonts w:ascii="Times New Roman" w:hAnsi="Times New Roman"/>
        </w:rPr>
        <w:t xml:space="preserve">: </w:t>
      </w:r>
      <w:r w:rsidR="00447F70" w:rsidRPr="005B61B0">
        <w:rPr>
          <w:rFonts w:ascii="Times New Roman" w:hAnsi="Times New Roman"/>
        </w:rPr>
        <w:t>2</w:t>
      </w:r>
      <w:r w:rsidR="00C666D7" w:rsidRPr="005B61B0">
        <w:rPr>
          <w:rFonts w:ascii="Times New Roman" w:hAnsi="Times New Roman"/>
        </w:rPr>
        <w:t>8</w:t>
      </w:r>
    </w:p>
    <w:p w14:paraId="7CA7F247" w14:textId="7A12C91A" w:rsidR="00C7093E" w:rsidRPr="005B61B0" w:rsidRDefault="00C7093E" w:rsidP="00C7093E">
      <w:pPr>
        <w:jc w:val="both"/>
        <w:rPr>
          <w:rFonts w:ascii="Times New Roman" w:hAnsi="Times New Roman"/>
          <w:bCs/>
        </w:rPr>
      </w:pPr>
      <w:r w:rsidRPr="005B61B0">
        <w:rPr>
          <w:rFonts w:ascii="Times New Roman" w:hAnsi="Times New Roman"/>
          <w:b/>
          <w:bCs/>
        </w:rPr>
        <w:t xml:space="preserve">Presenti: </w:t>
      </w:r>
      <w:r w:rsidR="005220F8">
        <w:rPr>
          <w:rFonts w:ascii="Times New Roman" w:hAnsi="Times New Roman"/>
          <w:b/>
          <w:bCs/>
        </w:rPr>
        <w:t>42</w:t>
      </w:r>
    </w:p>
    <w:p w14:paraId="41A0B546" w14:textId="3DB9F6C9" w:rsidR="002B58B0" w:rsidRPr="005B61B0" w:rsidRDefault="00C7093E" w:rsidP="00D9134A">
      <w:pPr>
        <w:jc w:val="both"/>
        <w:rPr>
          <w:rFonts w:ascii="Times New Roman" w:hAnsi="Times New Roman"/>
        </w:rPr>
      </w:pPr>
      <w:r w:rsidRPr="005B61B0">
        <w:rPr>
          <w:rFonts w:ascii="Times New Roman" w:hAnsi="Times New Roman"/>
          <w:b/>
        </w:rPr>
        <w:t>Assenti</w:t>
      </w:r>
      <w:r w:rsidRPr="005B61B0">
        <w:rPr>
          <w:rFonts w:ascii="Times New Roman" w:hAnsi="Times New Roman"/>
        </w:rPr>
        <w:t>:</w:t>
      </w:r>
      <w:r w:rsidR="000F4169" w:rsidRPr="005B61B0">
        <w:rPr>
          <w:rFonts w:ascii="Times New Roman" w:hAnsi="Times New Roman"/>
        </w:rPr>
        <w:t xml:space="preserve"> </w:t>
      </w:r>
      <w:r w:rsidR="005220F8">
        <w:rPr>
          <w:rFonts w:ascii="Times New Roman" w:hAnsi="Times New Roman"/>
        </w:rPr>
        <w:t>13</w:t>
      </w:r>
    </w:p>
    <w:p w14:paraId="1B7E7B99" w14:textId="2776395F" w:rsidR="00D9134A" w:rsidRPr="005B61B0" w:rsidRDefault="00D9134A" w:rsidP="00D9134A">
      <w:pPr>
        <w:jc w:val="both"/>
        <w:rPr>
          <w:rFonts w:ascii="Times New Roman" w:hAnsi="Times New Roman"/>
        </w:rPr>
      </w:pPr>
      <w:r w:rsidRPr="005B61B0">
        <w:rPr>
          <w:rFonts w:ascii="Times New Roman" w:hAnsi="Times New Roman"/>
        </w:rPr>
        <w:t>Il Direttore constatata la presenza di</w:t>
      </w:r>
      <w:r w:rsidR="00BB2216" w:rsidRPr="005B61B0">
        <w:rPr>
          <w:rFonts w:ascii="Times New Roman" w:hAnsi="Times New Roman"/>
        </w:rPr>
        <w:t xml:space="preserve"> </w:t>
      </w:r>
      <w:r w:rsidR="00D077D3" w:rsidRPr="005B61B0">
        <w:rPr>
          <w:rFonts w:ascii="Times New Roman" w:hAnsi="Times New Roman"/>
        </w:rPr>
        <w:t xml:space="preserve">  </w:t>
      </w:r>
      <w:r w:rsidR="005220F8">
        <w:rPr>
          <w:rFonts w:ascii="Times New Roman" w:hAnsi="Times New Roman"/>
        </w:rPr>
        <w:t>42</w:t>
      </w:r>
      <w:r w:rsidR="00D077D3" w:rsidRPr="005B61B0">
        <w:rPr>
          <w:rFonts w:ascii="Times New Roman" w:hAnsi="Times New Roman"/>
        </w:rPr>
        <w:t xml:space="preserve">   </w:t>
      </w:r>
      <w:r w:rsidR="002A266A" w:rsidRPr="005B61B0">
        <w:rPr>
          <w:rFonts w:ascii="Times New Roman" w:hAnsi="Times New Roman"/>
        </w:rPr>
        <w:t xml:space="preserve"> </w:t>
      </w:r>
      <w:r w:rsidRPr="005B61B0">
        <w:rPr>
          <w:rFonts w:ascii="Times New Roman" w:hAnsi="Times New Roman"/>
        </w:rPr>
        <w:t xml:space="preserve">aventi diritto su </w:t>
      </w:r>
      <w:r w:rsidR="00CA0151" w:rsidRPr="005B61B0">
        <w:rPr>
          <w:rFonts w:ascii="Times New Roman" w:hAnsi="Times New Roman"/>
        </w:rPr>
        <w:t>5</w:t>
      </w:r>
      <w:r w:rsidR="00D077D3" w:rsidRPr="005B61B0">
        <w:rPr>
          <w:rFonts w:ascii="Times New Roman" w:hAnsi="Times New Roman"/>
        </w:rPr>
        <w:t>5</w:t>
      </w:r>
      <w:r w:rsidR="007C2038" w:rsidRPr="005B61B0">
        <w:rPr>
          <w:rFonts w:ascii="Times New Roman" w:hAnsi="Times New Roman"/>
        </w:rPr>
        <w:t xml:space="preserve"> </w:t>
      </w:r>
      <w:r w:rsidRPr="005B61B0">
        <w:rPr>
          <w:rFonts w:ascii="Times New Roman" w:hAnsi="Times New Roman"/>
        </w:rPr>
        <w:t>dichiara aperta la seduta alle ore</w:t>
      </w:r>
      <w:r w:rsidR="007C2038" w:rsidRPr="005B61B0">
        <w:rPr>
          <w:rFonts w:ascii="Times New Roman" w:hAnsi="Times New Roman"/>
        </w:rPr>
        <w:t xml:space="preserve"> </w:t>
      </w:r>
      <w:r w:rsidR="00D077D3" w:rsidRPr="005B61B0">
        <w:rPr>
          <w:rFonts w:ascii="Times New Roman" w:hAnsi="Times New Roman"/>
        </w:rPr>
        <w:t xml:space="preserve">  </w:t>
      </w:r>
      <w:r w:rsidR="005220F8">
        <w:rPr>
          <w:rFonts w:ascii="Times New Roman" w:hAnsi="Times New Roman"/>
        </w:rPr>
        <w:t>13.15</w:t>
      </w:r>
      <w:r w:rsidR="00D077D3" w:rsidRPr="005B61B0">
        <w:rPr>
          <w:rFonts w:ascii="Times New Roman" w:hAnsi="Times New Roman"/>
        </w:rPr>
        <w:t xml:space="preserve">        </w:t>
      </w:r>
      <w:r w:rsidR="002A266A" w:rsidRPr="005B61B0">
        <w:rPr>
          <w:rFonts w:ascii="Times New Roman" w:hAnsi="Times New Roman"/>
        </w:rPr>
        <w:t xml:space="preserve"> </w:t>
      </w:r>
      <w:r w:rsidR="00752850" w:rsidRPr="005B61B0">
        <w:rPr>
          <w:rFonts w:ascii="Times New Roman" w:hAnsi="Times New Roman"/>
        </w:rPr>
        <w:t xml:space="preserve">e </w:t>
      </w:r>
      <w:r w:rsidRPr="005B61B0">
        <w:rPr>
          <w:rFonts w:ascii="Times New Roman" w:hAnsi="Times New Roman"/>
        </w:rPr>
        <w:t>apre la discussione degli argomenti da trattare</w:t>
      </w:r>
      <w:r w:rsidR="00EE3A91" w:rsidRPr="005B61B0">
        <w:rPr>
          <w:rFonts w:ascii="Times New Roman" w:hAnsi="Times New Roman"/>
        </w:rPr>
        <w:t>:</w:t>
      </w:r>
    </w:p>
    <w:p w14:paraId="09BF0F76" w14:textId="4C1FCFB8" w:rsidR="00C666D7" w:rsidRDefault="00C666D7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0DE1DDBD" w14:textId="77777777" w:rsidR="00D077D3" w:rsidRPr="00D077D3" w:rsidRDefault="00D077D3" w:rsidP="00D077D3">
      <w:pPr>
        <w:pStyle w:val="Default"/>
        <w:ind w:left="652" w:hanging="624"/>
        <w:rPr>
          <w:b/>
          <w:color w:val="0F0F0F"/>
        </w:rPr>
      </w:pPr>
      <w:r w:rsidRPr="00D077D3">
        <w:rPr>
          <w:b/>
        </w:rPr>
        <w:t xml:space="preserve">2 </w:t>
      </w:r>
      <w:proofErr w:type="spellStart"/>
      <w:r w:rsidRPr="00D077D3">
        <w:rPr>
          <w:b/>
        </w:rPr>
        <w:t>Ris</w:t>
      </w:r>
      <w:proofErr w:type="spellEnd"/>
      <w:r w:rsidRPr="00D077D3">
        <w:rPr>
          <w:b/>
        </w:rPr>
        <w:t xml:space="preserve">.)  Proposta di chiamata per il reclutamento di un </w:t>
      </w:r>
      <w:r w:rsidRPr="00D077D3">
        <w:rPr>
          <w:b/>
          <w:color w:val="161616"/>
        </w:rPr>
        <w:t xml:space="preserve">posto </w:t>
      </w:r>
      <w:r w:rsidRPr="00D077D3">
        <w:rPr>
          <w:b/>
        </w:rPr>
        <w:t xml:space="preserve">di </w:t>
      </w:r>
      <w:r w:rsidRPr="00D077D3">
        <w:rPr>
          <w:b/>
          <w:color w:val="0F0F0F"/>
        </w:rPr>
        <w:t xml:space="preserve">ricercatore </w:t>
      </w:r>
      <w:r w:rsidRPr="00D077D3">
        <w:rPr>
          <w:b/>
          <w:color w:val="151515"/>
        </w:rPr>
        <w:t xml:space="preserve">di </w:t>
      </w:r>
      <w:r w:rsidRPr="00D077D3">
        <w:rPr>
          <w:b/>
          <w:color w:val="0C0C0C"/>
        </w:rPr>
        <w:t xml:space="preserve">cui </w:t>
      </w:r>
      <w:r w:rsidRPr="00D077D3">
        <w:rPr>
          <w:b/>
        </w:rPr>
        <w:t xml:space="preserve">all’art. 24, </w:t>
      </w:r>
      <w:r w:rsidRPr="00D077D3">
        <w:rPr>
          <w:b/>
          <w:color w:val="0F0F0F"/>
        </w:rPr>
        <w:t xml:space="preserve">comma </w:t>
      </w:r>
      <w:r w:rsidRPr="00D077D3">
        <w:rPr>
          <w:b/>
        </w:rPr>
        <w:t xml:space="preserve">3, lettera b) della Legge </w:t>
      </w:r>
      <w:r w:rsidRPr="00D077D3">
        <w:rPr>
          <w:b/>
          <w:color w:val="0F0F0F"/>
        </w:rPr>
        <w:t xml:space="preserve">240/2010 </w:t>
      </w:r>
    </w:p>
    <w:p w14:paraId="2D044F5D" w14:textId="77777777" w:rsidR="00D077D3" w:rsidRPr="00D077D3" w:rsidRDefault="00D077D3" w:rsidP="00D077D3">
      <w:pPr>
        <w:ind w:firstLine="567"/>
        <w:jc w:val="both"/>
        <w:rPr>
          <w:rFonts w:ascii="Times New Roman" w:hAnsi="Times New Roman"/>
        </w:rPr>
      </w:pPr>
      <w:r w:rsidRPr="00D077D3">
        <w:rPr>
          <w:rFonts w:ascii="Times New Roman" w:hAnsi="Times New Roman"/>
        </w:rPr>
        <w:t xml:space="preserve">  Il Direttore informa il Consiglio che, con nota 160 del 23/03/2023, il Direttore Generale aveva comunicato che il Senato Accademico e il Consiglio d'Amministrazione, rispettivamente nelle sedute                     del 14 marzo 2023 e 22 marzo 2023, avevano deliberato, tra l’altro, l’assegnazione a questo </w:t>
      </w:r>
      <w:r w:rsidRPr="00D077D3">
        <w:rPr>
          <w:rFonts w:ascii="Times New Roman" w:hAnsi="Times New Roman"/>
        </w:rPr>
        <w:lastRenderedPageBreak/>
        <w:t>Dipartimento dei Punti Organico di cui al DM 445 del 06.05.2022 “Piani straordinari di reclutamento di professori universitari, ricercatori di cui all’art. 24, comma 3, lett. B, della l. 240/2010 e di personale tecnico amministrativo” secondo le linee di indirizzo per l’utilizzo appropriato delle risorse e dei P.O. approvate dai succitati consessi.</w:t>
      </w:r>
    </w:p>
    <w:p w14:paraId="19656300" w14:textId="77777777" w:rsidR="00D077D3" w:rsidRPr="00D077D3" w:rsidRDefault="00D077D3" w:rsidP="00D077D3">
      <w:pPr>
        <w:ind w:firstLine="360"/>
        <w:contextualSpacing/>
        <w:jc w:val="both"/>
        <w:rPr>
          <w:rFonts w:ascii="Times New Roman" w:hAnsi="Times New Roman"/>
          <w:bCs/>
        </w:rPr>
      </w:pPr>
      <w:r w:rsidRPr="00D077D3">
        <w:rPr>
          <w:rFonts w:ascii="Times New Roman" w:hAnsi="Times New Roman"/>
        </w:rPr>
        <w:t>A tal proposito, la suddetta nota assegnava, tra l’altro, per le esigenze di nuovi corsi di laurea, la proposta di reclutamento nel GSD</w:t>
      </w:r>
      <w:r w:rsidRPr="00D077D3">
        <w:rPr>
          <w:rFonts w:ascii="Times New Roman" w:hAnsi="Times New Roman"/>
          <w:bCs/>
        </w:rPr>
        <w:t xml:space="preserve"> </w:t>
      </w:r>
      <w:r w:rsidRPr="00D077D3">
        <w:rPr>
          <w:rFonts w:ascii="Times New Roman" w:hAnsi="Times New Roman"/>
          <w:b/>
        </w:rPr>
        <w:t>05/BIOS-12 (Anatomia Umana)</w:t>
      </w:r>
      <w:r w:rsidRPr="00D077D3">
        <w:rPr>
          <w:rFonts w:ascii="Times New Roman" w:hAnsi="Times New Roman"/>
          <w:bCs/>
        </w:rPr>
        <w:t xml:space="preserve"> - SSD </w:t>
      </w:r>
      <w:r w:rsidRPr="00D077D3">
        <w:rPr>
          <w:rFonts w:ascii="Times New Roman" w:hAnsi="Times New Roman"/>
          <w:b/>
        </w:rPr>
        <w:t>BIOS-12/A (Anatomia Umana)</w:t>
      </w:r>
      <w:r w:rsidRPr="00D077D3">
        <w:rPr>
          <w:rFonts w:ascii="Times New Roman" w:hAnsi="Times New Roman"/>
          <w:bCs/>
        </w:rPr>
        <w:t>.</w:t>
      </w:r>
    </w:p>
    <w:p w14:paraId="6193C406" w14:textId="77777777" w:rsidR="00D077D3" w:rsidRPr="00D077D3" w:rsidRDefault="00D077D3" w:rsidP="00D077D3">
      <w:pPr>
        <w:ind w:firstLine="360"/>
        <w:contextualSpacing/>
        <w:jc w:val="both"/>
        <w:rPr>
          <w:rFonts w:ascii="Times New Roman" w:hAnsi="Times New Roman"/>
          <w:bCs/>
        </w:rPr>
      </w:pPr>
      <w:r w:rsidRPr="00D077D3">
        <w:rPr>
          <w:rFonts w:ascii="Times New Roman" w:hAnsi="Times New Roman"/>
          <w:bCs/>
        </w:rPr>
        <w:t xml:space="preserve">Il Direttore ricorda che la procedura di proposta di chiamata era stata deliberata dal Consiglio in data 03/10/2023 e che la procedura, indetta </w:t>
      </w:r>
      <w:r w:rsidRPr="00D077D3">
        <w:rPr>
          <w:rFonts w:ascii="Times New Roman" w:hAnsi="Times New Roman"/>
        </w:rPr>
        <w:t>con D.R. n. 98 del 23/01/2024,</w:t>
      </w:r>
      <w:r w:rsidRPr="00D077D3">
        <w:rPr>
          <w:rFonts w:ascii="Times New Roman" w:hAnsi="Times New Roman"/>
          <w:bCs/>
        </w:rPr>
        <w:t xml:space="preserve"> si era conclusa, in data 12/09/2024, con la rinuncia del vincitore al posto suddetto.</w:t>
      </w:r>
    </w:p>
    <w:p w14:paraId="7CD40FE3" w14:textId="77777777" w:rsidR="00D077D3" w:rsidRPr="00D077D3" w:rsidRDefault="00D077D3" w:rsidP="00D077D3">
      <w:pPr>
        <w:ind w:firstLine="360"/>
        <w:contextualSpacing/>
        <w:jc w:val="both"/>
        <w:rPr>
          <w:rFonts w:ascii="Times New Roman" w:hAnsi="Times New Roman"/>
          <w:bCs/>
        </w:rPr>
      </w:pPr>
      <w:r w:rsidRPr="00D077D3">
        <w:rPr>
          <w:rFonts w:ascii="Times New Roman" w:hAnsi="Times New Roman"/>
          <w:bCs/>
        </w:rPr>
        <w:t>Il Consiglio aveva preso atto di tale rinuncia nella seduta del 17/09/2024 e aveva deliberato la richiesta di riassegnazione del posto succitato.</w:t>
      </w:r>
    </w:p>
    <w:p w14:paraId="6E728560" w14:textId="77777777" w:rsidR="00D077D3" w:rsidRPr="00D077D3" w:rsidRDefault="00D077D3" w:rsidP="00D077D3">
      <w:pPr>
        <w:pStyle w:val="Corpotesto"/>
        <w:spacing w:line="232" w:lineRule="auto"/>
        <w:ind w:left="116" w:right="134" w:hanging="3"/>
        <w:rPr>
          <w:rFonts w:ascii="Times New Roman" w:hAnsi="Times New Roman"/>
          <w:bCs/>
        </w:rPr>
      </w:pPr>
      <w:r w:rsidRPr="00D077D3">
        <w:rPr>
          <w:rFonts w:ascii="Times New Roman" w:hAnsi="Times New Roman"/>
          <w:bCs/>
        </w:rPr>
        <w:t xml:space="preserve">Il Senato Accademico nella seduta del 04/10/2024, considerato che tale assegnazione, come sopra riportato, grava sul </w:t>
      </w:r>
      <w:r w:rsidRPr="00D077D3">
        <w:rPr>
          <w:rFonts w:ascii="Times New Roman" w:hAnsi="Times New Roman"/>
        </w:rPr>
        <w:t xml:space="preserve">DM 445 del 06.05.2022 e che l’utilizzo delle risorse alle procedure concorsuali relative a tale DM sono state prorogate al 31/12/2026, ha espresso parere favorevole </w:t>
      </w:r>
      <w:r w:rsidRPr="00D077D3">
        <w:rPr>
          <w:rFonts w:ascii="Times New Roman" w:hAnsi="Times New Roman"/>
          <w:w w:val="95"/>
        </w:rPr>
        <w:t>in</w:t>
      </w:r>
      <w:r w:rsidRPr="00D077D3">
        <w:rPr>
          <w:rFonts w:ascii="Times New Roman" w:hAnsi="Times New Roman"/>
          <w:spacing w:val="-23"/>
          <w:w w:val="95"/>
        </w:rPr>
        <w:t xml:space="preserve"> </w:t>
      </w:r>
      <w:r w:rsidRPr="00D077D3">
        <w:rPr>
          <w:rFonts w:ascii="Times New Roman" w:hAnsi="Times New Roman"/>
          <w:w w:val="95"/>
        </w:rPr>
        <w:t xml:space="preserve">merito </w:t>
      </w:r>
      <w:r w:rsidRPr="00D077D3">
        <w:rPr>
          <w:rFonts w:ascii="Times New Roman" w:hAnsi="Times New Roman"/>
        </w:rPr>
        <w:t>alla</w:t>
      </w:r>
      <w:r w:rsidRPr="00D077D3">
        <w:rPr>
          <w:rFonts w:ascii="Times New Roman" w:hAnsi="Times New Roman"/>
          <w:spacing w:val="-13"/>
        </w:rPr>
        <w:t xml:space="preserve"> </w:t>
      </w:r>
      <w:r w:rsidRPr="00D077D3">
        <w:rPr>
          <w:rFonts w:ascii="Times New Roman" w:hAnsi="Times New Roman"/>
        </w:rPr>
        <w:t>riassegnazione</w:t>
      </w:r>
      <w:r w:rsidRPr="00D077D3">
        <w:rPr>
          <w:rFonts w:ascii="Times New Roman" w:hAnsi="Times New Roman"/>
          <w:spacing w:val="-17"/>
        </w:rPr>
        <w:t xml:space="preserve"> </w:t>
      </w:r>
      <w:r w:rsidRPr="00D077D3">
        <w:rPr>
          <w:rFonts w:ascii="Times New Roman" w:hAnsi="Times New Roman"/>
        </w:rPr>
        <w:t>al</w:t>
      </w:r>
      <w:r w:rsidRPr="00D077D3">
        <w:rPr>
          <w:rFonts w:ascii="Times New Roman" w:hAnsi="Times New Roman"/>
          <w:spacing w:val="-9"/>
        </w:rPr>
        <w:t xml:space="preserve"> </w:t>
      </w:r>
      <w:r w:rsidRPr="00D077D3">
        <w:rPr>
          <w:rFonts w:ascii="Times New Roman" w:hAnsi="Times New Roman"/>
        </w:rPr>
        <w:t>Dipartimento</w:t>
      </w:r>
      <w:r w:rsidRPr="00D077D3">
        <w:rPr>
          <w:rFonts w:ascii="Times New Roman" w:hAnsi="Times New Roman"/>
          <w:spacing w:val="-3"/>
        </w:rPr>
        <w:t xml:space="preserve"> </w:t>
      </w:r>
      <w:r w:rsidRPr="00D077D3">
        <w:rPr>
          <w:rFonts w:ascii="Times New Roman" w:hAnsi="Times New Roman"/>
        </w:rPr>
        <w:t>di</w:t>
      </w:r>
      <w:r w:rsidRPr="00D077D3">
        <w:rPr>
          <w:rFonts w:ascii="Times New Roman" w:hAnsi="Times New Roman"/>
          <w:spacing w:val="-9"/>
        </w:rPr>
        <w:t xml:space="preserve"> </w:t>
      </w:r>
      <w:r w:rsidRPr="00D077D3">
        <w:rPr>
          <w:rFonts w:ascii="Times New Roman" w:hAnsi="Times New Roman"/>
        </w:rPr>
        <w:t>Medicina</w:t>
      </w:r>
      <w:r w:rsidRPr="00D077D3">
        <w:rPr>
          <w:rFonts w:ascii="Times New Roman" w:hAnsi="Times New Roman"/>
          <w:spacing w:val="-8"/>
        </w:rPr>
        <w:t xml:space="preserve"> </w:t>
      </w:r>
      <w:r w:rsidRPr="00D077D3">
        <w:rPr>
          <w:rFonts w:ascii="Times New Roman" w:hAnsi="Times New Roman"/>
        </w:rPr>
        <w:t>Sperimentale</w:t>
      </w:r>
      <w:r w:rsidRPr="00D077D3">
        <w:rPr>
          <w:rFonts w:ascii="Times New Roman" w:hAnsi="Times New Roman"/>
          <w:spacing w:val="-6"/>
        </w:rPr>
        <w:t xml:space="preserve"> </w:t>
      </w:r>
      <w:r w:rsidRPr="00D077D3">
        <w:rPr>
          <w:rFonts w:ascii="Times New Roman" w:hAnsi="Times New Roman"/>
        </w:rPr>
        <w:t>e</w:t>
      </w:r>
      <w:r w:rsidRPr="00D077D3">
        <w:rPr>
          <w:rFonts w:ascii="Times New Roman" w:hAnsi="Times New Roman"/>
          <w:spacing w:val="-12"/>
        </w:rPr>
        <w:t xml:space="preserve"> </w:t>
      </w:r>
      <w:r w:rsidRPr="00D077D3">
        <w:rPr>
          <w:rFonts w:ascii="Times New Roman" w:hAnsi="Times New Roman"/>
        </w:rPr>
        <w:t>Clinica</w:t>
      </w:r>
      <w:r w:rsidRPr="00D077D3">
        <w:rPr>
          <w:rFonts w:ascii="Times New Roman" w:hAnsi="Times New Roman"/>
          <w:spacing w:val="-9"/>
        </w:rPr>
        <w:t xml:space="preserve"> </w:t>
      </w:r>
      <w:r w:rsidRPr="00D077D3">
        <w:rPr>
          <w:rFonts w:ascii="Times New Roman" w:hAnsi="Times New Roman"/>
        </w:rPr>
        <w:t>di</w:t>
      </w:r>
      <w:r w:rsidRPr="00D077D3">
        <w:rPr>
          <w:rFonts w:ascii="Times New Roman" w:hAnsi="Times New Roman"/>
          <w:spacing w:val="-11"/>
        </w:rPr>
        <w:t xml:space="preserve"> </w:t>
      </w:r>
      <w:r w:rsidRPr="00D077D3">
        <w:rPr>
          <w:rFonts w:ascii="Times New Roman" w:hAnsi="Times New Roman"/>
        </w:rPr>
        <w:t>n.</w:t>
      </w:r>
      <w:r w:rsidRPr="00D077D3">
        <w:rPr>
          <w:rFonts w:ascii="Times New Roman" w:hAnsi="Times New Roman"/>
          <w:spacing w:val="-13"/>
        </w:rPr>
        <w:t xml:space="preserve"> </w:t>
      </w:r>
      <w:r w:rsidRPr="00D077D3">
        <w:rPr>
          <w:rFonts w:ascii="Times New Roman" w:hAnsi="Times New Roman"/>
        </w:rPr>
        <w:t>0.5</w:t>
      </w:r>
      <w:r w:rsidRPr="00D077D3">
        <w:rPr>
          <w:rFonts w:ascii="Times New Roman" w:hAnsi="Times New Roman"/>
          <w:spacing w:val="-11"/>
        </w:rPr>
        <w:t xml:space="preserve"> </w:t>
      </w:r>
      <w:r w:rsidRPr="00D077D3">
        <w:rPr>
          <w:rFonts w:ascii="Times New Roman" w:hAnsi="Times New Roman"/>
        </w:rPr>
        <w:t>P.O.</w:t>
      </w:r>
      <w:r w:rsidRPr="00D077D3">
        <w:rPr>
          <w:rFonts w:ascii="Times New Roman" w:hAnsi="Times New Roman"/>
          <w:spacing w:val="-12"/>
        </w:rPr>
        <w:t xml:space="preserve"> </w:t>
      </w:r>
      <w:r w:rsidRPr="00D077D3">
        <w:rPr>
          <w:rFonts w:ascii="Times New Roman" w:hAnsi="Times New Roman"/>
        </w:rPr>
        <w:t>a</w:t>
      </w:r>
      <w:r w:rsidRPr="00D077D3">
        <w:rPr>
          <w:rFonts w:ascii="Times New Roman" w:hAnsi="Times New Roman"/>
          <w:spacing w:val="-16"/>
        </w:rPr>
        <w:t xml:space="preserve"> </w:t>
      </w:r>
      <w:r w:rsidRPr="00D077D3">
        <w:rPr>
          <w:rFonts w:ascii="Times New Roman" w:hAnsi="Times New Roman"/>
        </w:rPr>
        <w:t>valere</w:t>
      </w:r>
      <w:r w:rsidRPr="00D077D3">
        <w:rPr>
          <w:rFonts w:ascii="Times New Roman" w:hAnsi="Times New Roman"/>
          <w:spacing w:val="-11"/>
        </w:rPr>
        <w:t xml:space="preserve"> </w:t>
      </w:r>
      <w:r w:rsidRPr="00D077D3">
        <w:rPr>
          <w:rFonts w:ascii="Times New Roman" w:hAnsi="Times New Roman"/>
        </w:rPr>
        <w:t xml:space="preserve">sul </w:t>
      </w:r>
      <w:r w:rsidRPr="00D077D3">
        <w:rPr>
          <w:rFonts w:ascii="Times New Roman" w:hAnsi="Times New Roman"/>
          <w:w w:val="95"/>
        </w:rPr>
        <w:t xml:space="preserve">D.M. 445 del 06.05.2022. </w:t>
      </w:r>
      <w:r w:rsidRPr="00D077D3">
        <w:rPr>
          <w:rFonts w:ascii="Times New Roman" w:hAnsi="Times New Roman"/>
        </w:rPr>
        <w:t xml:space="preserve"> </w:t>
      </w:r>
      <w:r w:rsidRPr="00D077D3">
        <w:rPr>
          <w:rFonts w:ascii="Times New Roman" w:hAnsi="Times New Roman"/>
          <w:bCs/>
        </w:rPr>
        <w:t xml:space="preserve">  </w:t>
      </w:r>
    </w:p>
    <w:p w14:paraId="3A73B547" w14:textId="77777777" w:rsidR="00D077D3" w:rsidRPr="00D077D3" w:rsidRDefault="00D077D3" w:rsidP="00D077D3">
      <w:pPr>
        <w:pStyle w:val="Corpotesto"/>
        <w:spacing w:line="232" w:lineRule="auto"/>
        <w:ind w:left="116" w:right="134" w:firstLine="244"/>
        <w:rPr>
          <w:rFonts w:ascii="Times New Roman" w:hAnsi="Times New Roman"/>
          <w:bCs/>
        </w:rPr>
      </w:pPr>
      <w:r w:rsidRPr="00D077D3">
        <w:rPr>
          <w:rFonts w:ascii="Times New Roman" w:hAnsi="Times New Roman"/>
        </w:rPr>
        <w:t>Il Direttore, pertanto, intende riproporre al Consiglio la proposta di chiamata nel GSD</w:t>
      </w:r>
      <w:r w:rsidRPr="00D077D3">
        <w:rPr>
          <w:rFonts w:ascii="Times New Roman" w:hAnsi="Times New Roman"/>
          <w:bCs/>
        </w:rPr>
        <w:t xml:space="preserve"> </w:t>
      </w:r>
      <w:r w:rsidRPr="00D077D3">
        <w:rPr>
          <w:rFonts w:ascii="Times New Roman" w:hAnsi="Times New Roman"/>
          <w:b/>
        </w:rPr>
        <w:t>05/BIOS-12 (Anatomia Umana)</w:t>
      </w:r>
      <w:r w:rsidRPr="00D077D3">
        <w:rPr>
          <w:rFonts w:ascii="Times New Roman" w:hAnsi="Times New Roman"/>
          <w:bCs/>
        </w:rPr>
        <w:t xml:space="preserve"> - SSD </w:t>
      </w:r>
      <w:r w:rsidRPr="00D077D3">
        <w:rPr>
          <w:rFonts w:ascii="Times New Roman" w:hAnsi="Times New Roman"/>
          <w:b/>
        </w:rPr>
        <w:t>BIOS-12/A (Anatomia Umana)</w:t>
      </w:r>
      <w:r w:rsidRPr="00D077D3">
        <w:rPr>
          <w:rFonts w:ascii="Times New Roman" w:hAnsi="Times New Roman"/>
        </w:rPr>
        <w:t xml:space="preserve"> considerate anche le necessità dei corsi di Laurea triennale e magistrale afferenti alle Scuole di Medicina e Chirurgia e di Farmacia e Nutraceutica dell’Ateneo Magna </w:t>
      </w:r>
      <w:proofErr w:type="spellStart"/>
      <w:r w:rsidRPr="00D077D3">
        <w:rPr>
          <w:rFonts w:ascii="Times New Roman" w:hAnsi="Times New Roman"/>
        </w:rPr>
        <w:t>Græcia</w:t>
      </w:r>
      <w:proofErr w:type="spellEnd"/>
      <w:r w:rsidRPr="00D077D3">
        <w:rPr>
          <w:rFonts w:ascii="Times New Roman" w:hAnsi="Times New Roman"/>
        </w:rPr>
        <w:t xml:space="preserve"> di Catanzaro.</w:t>
      </w:r>
    </w:p>
    <w:p w14:paraId="03FE32F2" w14:textId="77777777" w:rsidR="00D077D3" w:rsidRPr="00D077D3" w:rsidRDefault="00D077D3" w:rsidP="00D077D3">
      <w:pPr>
        <w:ind w:firstLine="360"/>
        <w:jc w:val="both"/>
        <w:rPr>
          <w:rFonts w:ascii="Times New Roman" w:hAnsi="Times New Roman"/>
        </w:rPr>
      </w:pPr>
      <w:r w:rsidRPr="00D077D3">
        <w:rPr>
          <w:rFonts w:ascii="Times New Roman" w:hAnsi="Times New Roman"/>
        </w:rPr>
        <w:t>Il Direttore, i</w:t>
      </w:r>
      <w:r w:rsidRPr="00D077D3">
        <w:rPr>
          <w:rFonts w:ascii="Times New Roman" w:hAnsi="Times New Roman"/>
          <w:color w:val="222222"/>
        </w:rPr>
        <w:t xml:space="preserve">n accordo alle modalità previste dall’art. 5 del </w:t>
      </w:r>
      <w:r w:rsidRPr="00D077D3">
        <w:rPr>
          <w:rFonts w:ascii="Times New Roman" w:hAnsi="Times New Roman"/>
          <w:i/>
          <w:color w:val="222222"/>
        </w:rPr>
        <w:t>“Regolamento per il reclutamento dei ricercatori a tempo determinato ai sensi dell’art. 24 della Legge 240/2010”</w:t>
      </w:r>
      <w:r w:rsidRPr="00D077D3">
        <w:rPr>
          <w:rFonts w:ascii="Times New Roman" w:hAnsi="Times New Roman"/>
          <w:color w:val="222222"/>
        </w:rPr>
        <w:t xml:space="preserve"> di questo Ateneo, comunica ciò che la delibera del Dipartimento deve contenere</w:t>
      </w:r>
    </w:p>
    <w:p w14:paraId="49F532B3" w14:textId="77777777" w:rsidR="00D077D3" w:rsidRPr="00D077D3" w:rsidRDefault="00D077D3" w:rsidP="00D077D3">
      <w:pPr>
        <w:pStyle w:val="Rientrocorpodeltesto"/>
        <w:numPr>
          <w:ilvl w:val="0"/>
          <w:numId w:val="19"/>
        </w:numPr>
        <w:rPr>
          <w:bCs/>
          <w:i/>
          <w:iCs/>
        </w:rPr>
      </w:pPr>
      <w:r w:rsidRPr="00D077D3">
        <w:rPr>
          <w:b/>
        </w:rPr>
        <w:t xml:space="preserve">Tipologia di contratto: </w:t>
      </w:r>
      <w:r w:rsidRPr="00D077D3">
        <w:rPr>
          <w:bCs/>
          <w:i/>
          <w:iCs/>
        </w:rPr>
        <w:t>Ricercatore ai sensi dell’art. 24, comma 3, lett. b) della Legge 240/2010</w:t>
      </w:r>
    </w:p>
    <w:p w14:paraId="5EA6CD20" w14:textId="77777777" w:rsidR="00D077D3" w:rsidRPr="00D077D3" w:rsidRDefault="00D077D3" w:rsidP="00D077D3">
      <w:pPr>
        <w:pStyle w:val="Rientrocorpodeltesto"/>
        <w:numPr>
          <w:ilvl w:val="0"/>
          <w:numId w:val="19"/>
        </w:numPr>
        <w:rPr>
          <w:i/>
          <w:iCs/>
        </w:rPr>
      </w:pPr>
      <w:r w:rsidRPr="00D077D3">
        <w:rPr>
          <w:b/>
          <w:bCs/>
        </w:rPr>
        <w:t>Regime di impiego tempo pieno/definito</w:t>
      </w:r>
      <w:r w:rsidRPr="00D077D3">
        <w:t xml:space="preserve">: </w:t>
      </w:r>
      <w:r w:rsidRPr="00D077D3">
        <w:rPr>
          <w:i/>
          <w:iCs/>
        </w:rPr>
        <w:t>Tempo Pieno</w:t>
      </w:r>
    </w:p>
    <w:p w14:paraId="40182522" w14:textId="77777777" w:rsidR="00D077D3" w:rsidRPr="00D077D3" w:rsidRDefault="00D077D3" w:rsidP="00D077D3">
      <w:pPr>
        <w:pStyle w:val="Rientrocorpodeltesto"/>
        <w:numPr>
          <w:ilvl w:val="0"/>
          <w:numId w:val="19"/>
        </w:numPr>
        <w:rPr>
          <w:i/>
          <w:iCs/>
        </w:rPr>
      </w:pPr>
      <w:r w:rsidRPr="00D077D3">
        <w:rPr>
          <w:b/>
        </w:rPr>
        <w:t>La sede di svolgimento delle attività</w:t>
      </w:r>
      <w:r w:rsidRPr="00D077D3">
        <w:t xml:space="preserve">: Dipartimento di Medicina Sperimentale e Clinica Università Magna </w:t>
      </w:r>
      <w:proofErr w:type="spellStart"/>
      <w:r w:rsidRPr="00D077D3">
        <w:t>Graecia</w:t>
      </w:r>
      <w:proofErr w:type="spellEnd"/>
      <w:r w:rsidRPr="00D077D3">
        <w:t xml:space="preserve"> di </w:t>
      </w:r>
      <w:r w:rsidRPr="00D077D3">
        <w:rPr>
          <w:i/>
          <w:iCs/>
        </w:rPr>
        <w:t>Catanzaro</w:t>
      </w:r>
    </w:p>
    <w:p w14:paraId="79556164" w14:textId="77777777" w:rsidR="00D077D3" w:rsidRPr="00D077D3" w:rsidRDefault="00D077D3" w:rsidP="00D077D3">
      <w:pPr>
        <w:pStyle w:val="Corpo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D3">
        <w:rPr>
          <w:rFonts w:ascii="Times New Roman" w:hAnsi="Times New Roman" w:cs="Times New Roman"/>
          <w:b/>
          <w:bCs/>
          <w:sz w:val="24"/>
          <w:szCs w:val="24"/>
          <w:lang w:val="pt-PT"/>
        </w:rPr>
        <w:t>Regime d</w:t>
      </w:r>
      <w:r w:rsidRPr="00D077D3">
        <w:rPr>
          <w:rFonts w:ascii="Times New Roman" w:hAnsi="Times New Roman" w:cs="Times New Roman"/>
          <w:b/>
          <w:bCs/>
          <w:sz w:val="24"/>
          <w:szCs w:val="24"/>
        </w:rPr>
        <w:t>’impiego:</w:t>
      </w:r>
      <w:r w:rsidRPr="00D077D3">
        <w:rPr>
          <w:rFonts w:ascii="Times New Roman" w:hAnsi="Times New Roman" w:cs="Times New Roman"/>
          <w:sz w:val="24"/>
          <w:szCs w:val="24"/>
        </w:rPr>
        <w:t xml:space="preserve"> Tempo pieno</w:t>
      </w:r>
    </w:p>
    <w:p w14:paraId="5B862393" w14:textId="77777777" w:rsidR="00D077D3" w:rsidRPr="00D077D3" w:rsidRDefault="00D077D3" w:rsidP="00D077D3">
      <w:pPr>
        <w:pStyle w:val="Corpo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D3">
        <w:rPr>
          <w:rFonts w:ascii="Times New Roman" w:hAnsi="Times New Roman" w:cs="Times New Roman"/>
          <w:b/>
          <w:bCs/>
          <w:sz w:val="24"/>
          <w:szCs w:val="24"/>
        </w:rPr>
        <w:t>Sede di svolgimento delle attività:</w:t>
      </w:r>
      <w:r w:rsidRPr="00D077D3">
        <w:rPr>
          <w:rFonts w:ascii="Times New Roman" w:hAnsi="Times New Roman" w:cs="Times New Roman"/>
          <w:sz w:val="24"/>
          <w:szCs w:val="24"/>
        </w:rPr>
        <w:t xml:space="preserve"> Dipartimento di Medicina Sperimentale e Clinica, Università Magna </w:t>
      </w:r>
      <w:proofErr w:type="spellStart"/>
      <w:r w:rsidRPr="00D077D3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D077D3">
        <w:rPr>
          <w:rFonts w:ascii="Times New Roman" w:hAnsi="Times New Roman" w:cs="Times New Roman"/>
          <w:sz w:val="24"/>
          <w:szCs w:val="24"/>
        </w:rPr>
        <w:t xml:space="preserve"> di Catanzaro</w:t>
      </w:r>
    </w:p>
    <w:p w14:paraId="440FAE1F" w14:textId="77777777" w:rsidR="00D077D3" w:rsidRPr="00D077D3" w:rsidRDefault="00D077D3" w:rsidP="00D077D3">
      <w:pPr>
        <w:pStyle w:val="Corpo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D3">
        <w:rPr>
          <w:rFonts w:ascii="Times New Roman" w:hAnsi="Times New Roman" w:cs="Times New Roman"/>
          <w:b/>
          <w:sz w:val="24"/>
          <w:szCs w:val="24"/>
        </w:rPr>
        <w:t>Gruppo Scientifico Disciplinare</w:t>
      </w:r>
      <w:r w:rsidRPr="00D077D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077D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077D3">
        <w:rPr>
          <w:rFonts w:ascii="Times New Roman" w:hAnsi="Times New Roman" w:cs="Times New Roman"/>
          <w:b/>
          <w:sz w:val="24"/>
          <w:szCs w:val="24"/>
        </w:rPr>
        <w:t>05/BIOS-12 (Anatomia Umana)</w:t>
      </w:r>
    </w:p>
    <w:p w14:paraId="2897AE6F" w14:textId="77777777" w:rsidR="00D077D3" w:rsidRPr="00D077D3" w:rsidRDefault="00D077D3" w:rsidP="00D077D3">
      <w:pPr>
        <w:pStyle w:val="Corpo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D3">
        <w:rPr>
          <w:rFonts w:ascii="Times New Roman" w:hAnsi="Times New Roman" w:cs="Times New Roman"/>
          <w:b/>
          <w:sz w:val="24"/>
          <w:szCs w:val="24"/>
        </w:rPr>
        <w:t>Eventuale profilo esclusivamente tramite l’indicazione di uno o più Settori Scientifico Disciplinare</w:t>
      </w:r>
      <w:r w:rsidRPr="00D077D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077D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077D3">
        <w:rPr>
          <w:rFonts w:ascii="Times New Roman" w:hAnsi="Times New Roman" w:cs="Times New Roman"/>
          <w:b/>
          <w:sz w:val="24"/>
          <w:szCs w:val="24"/>
        </w:rPr>
        <w:t>BIOS-12/A (Anatomia Umana)</w:t>
      </w:r>
    </w:p>
    <w:p w14:paraId="5E0BA3A0" w14:textId="77777777" w:rsidR="00D077D3" w:rsidRPr="00D077D3" w:rsidRDefault="00D077D3" w:rsidP="00D077D3">
      <w:pPr>
        <w:pStyle w:val="Corpo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77D3">
        <w:rPr>
          <w:rFonts w:ascii="Times New Roman" w:hAnsi="Times New Roman" w:cs="Times New Roman"/>
          <w:b/>
          <w:bCs/>
          <w:sz w:val="24"/>
          <w:szCs w:val="24"/>
        </w:rPr>
        <w:t>Indicazione dell’attività di ricerca:</w:t>
      </w:r>
      <w:r w:rsidRPr="00D077D3">
        <w:rPr>
          <w:rFonts w:ascii="Times New Roman" w:hAnsi="Times New Roman" w:cs="Times New Roman"/>
          <w:sz w:val="24"/>
          <w:szCs w:val="24"/>
        </w:rPr>
        <w:t xml:space="preserve"> </w:t>
      </w:r>
      <w:r w:rsidRPr="00D077D3">
        <w:rPr>
          <w:rFonts w:ascii="Times New Roman" w:hAnsi="Times New Roman" w:cs="Times New Roman"/>
          <w:i/>
          <w:iCs/>
          <w:sz w:val="24"/>
          <w:szCs w:val="24"/>
        </w:rPr>
        <w:t xml:space="preserve">la/il candidata/o sarà chiamata/o a svolgere attività di ricerca nell’ambito di temi e metodologie proprie del SSD </w:t>
      </w:r>
      <w:r w:rsidRPr="00D077D3">
        <w:rPr>
          <w:rFonts w:ascii="Times New Roman" w:hAnsi="Times New Roman" w:cs="Times New Roman"/>
          <w:b/>
          <w:sz w:val="24"/>
          <w:szCs w:val="24"/>
        </w:rPr>
        <w:t>BIOS-12/A</w:t>
      </w:r>
      <w:r w:rsidRPr="00D077D3">
        <w:rPr>
          <w:rFonts w:ascii="Times New Roman" w:hAnsi="Times New Roman" w:cs="Times New Roman"/>
          <w:i/>
          <w:iCs/>
          <w:sz w:val="24"/>
          <w:szCs w:val="24"/>
        </w:rPr>
        <w:t>, Anatomia Umana, quali gli aspetti morfologici microscopici, ultrastrutturali e molecolari di tessuti e cellule. L’attività di ricerca mira alla caratterizzazione di cellule staminali e cellule adulte che popolano i tessuti adulti, con particolare riferimento alle loro capacità riparative e rigenerative in condizioni fisiologiche e in condizioni di stress chimico, fisico o biologico.</w:t>
      </w:r>
    </w:p>
    <w:p w14:paraId="7F912004" w14:textId="77777777" w:rsidR="00D077D3" w:rsidRPr="00D077D3" w:rsidRDefault="00D077D3" w:rsidP="00D077D3">
      <w:pPr>
        <w:pStyle w:val="Corpo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D3">
        <w:rPr>
          <w:rFonts w:ascii="Times New Roman" w:hAnsi="Times New Roman" w:cs="Times New Roman"/>
          <w:b/>
          <w:bCs/>
          <w:sz w:val="24"/>
          <w:szCs w:val="24"/>
        </w:rPr>
        <w:t>Indicazione dell’attività didattica, di didattica integrativa e di servizio agli studenti:</w:t>
      </w:r>
      <w:r w:rsidRPr="00D077D3">
        <w:rPr>
          <w:rFonts w:ascii="Times New Roman" w:hAnsi="Times New Roman" w:cs="Times New Roman"/>
          <w:sz w:val="24"/>
          <w:szCs w:val="24"/>
        </w:rPr>
        <w:t xml:space="preserve"> </w:t>
      </w:r>
      <w:r w:rsidRPr="00D077D3">
        <w:rPr>
          <w:rFonts w:ascii="Times New Roman" w:hAnsi="Times New Roman" w:cs="Times New Roman"/>
          <w:i/>
          <w:iCs/>
          <w:sz w:val="24"/>
          <w:szCs w:val="24"/>
        </w:rPr>
        <w:t xml:space="preserve">la/il candidata/o sarà chiamata/o a svolgere le attività didattiche, didattiche integrative e di servizio agli studenti relative al S.S.D. </w:t>
      </w:r>
      <w:r w:rsidRPr="00D077D3">
        <w:rPr>
          <w:rFonts w:ascii="Times New Roman" w:hAnsi="Times New Roman" w:cs="Times New Roman"/>
          <w:b/>
          <w:sz w:val="24"/>
          <w:szCs w:val="24"/>
        </w:rPr>
        <w:t>BIOS-12/A</w:t>
      </w:r>
      <w:r w:rsidRPr="00D077D3">
        <w:rPr>
          <w:rFonts w:ascii="Times New Roman" w:hAnsi="Times New Roman" w:cs="Times New Roman"/>
          <w:i/>
          <w:iCs/>
          <w:sz w:val="24"/>
          <w:szCs w:val="24"/>
        </w:rPr>
        <w:t xml:space="preserve"> nei corsi di Laurea triennale e magistrale afferenti alle Scuole di Medicina e Chirurgia e di Farmacia e Nutraceutica dell’Ateneo Magna </w:t>
      </w:r>
      <w:proofErr w:type="spellStart"/>
      <w:r w:rsidRPr="00D077D3">
        <w:rPr>
          <w:rFonts w:ascii="Times New Roman" w:hAnsi="Times New Roman" w:cs="Times New Roman"/>
          <w:i/>
          <w:iCs/>
          <w:sz w:val="24"/>
          <w:szCs w:val="24"/>
        </w:rPr>
        <w:t>Græcia</w:t>
      </w:r>
      <w:proofErr w:type="spellEnd"/>
      <w:r w:rsidRPr="00D077D3">
        <w:rPr>
          <w:rFonts w:ascii="Times New Roman" w:hAnsi="Times New Roman" w:cs="Times New Roman"/>
          <w:i/>
          <w:iCs/>
          <w:sz w:val="24"/>
          <w:szCs w:val="24"/>
        </w:rPr>
        <w:t xml:space="preserve"> di Catanzaro.</w:t>
      </w:r>
    </w:p>
    <w:p w14:paraId="7D86330F" w14:textId="77777777" w:rsidR="00D077D3" w:rsidRPr="00D077D3" w:rsidRDefault="00D077D3" w:rsidP="00D077D3">
      <w:pPr>
        <w:pStyle w:val="Corpo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77D3">
        <w:rPr>
          <w:rFonts w:ascii="Times New Roman" w:hAnsi="Times New Roman" w:cs="Times New Roman"/>
          <w:b/>
          <w:bCs/>
          <w:sz w:val="24"/>
          <w:szCs w:val="24"/>
        </w:rPr>
        <w:lastRenderedPageBreak/>
        <w:t>Specifiche funzioni:</w:t>
      </w:r>
      <w:r w:rsidRPr="00D077D3">
        <w:rPr>
          <w:rFonts w:ascii="Times New Roman" w:hAnsi="Times New Roman" w:cs="Times New Roman"/>
          <w:sz w:val="24"/>
          <w:szCs w:val="24"/>
        </w:rPr>
        <w:t xml:space="preserve"> </w:t>
      </w:r>
      <w:r w:rsidRPr="00D077D3">
        <w:rPr>
          <w:rFonts w:ascii="Times New Roman" w:hAnsi="Times New Roman" w:cs="Times New Roman"/>
          <w:i/>
          <w:iCs/>
          <w:sz w:val="24"/>
          <w:szCs w:val="24"/>
        </w:rPr>
        <w:t xml:space="preserve">la/il candidata/o dovrà svolgere attività didattica e scientifica con riferimento alle discipline afferenti al GSD </w:t>
      </w:r>
      <w:r w:rsidRPr="00D077D3">
        <w:rPr>
          <w:rFonts w:ascii="Times New Roman" w:hAnsi="Times New Roman" w:cs="Times New Roman"/>
          <w:b/>
          <w:sz w:val="24"/>
          <w:szCs w:val="24"/>
        </w:rPr>
        <w:t>05/BIOS-12</w:t>
      </w:r>
      <w:r w:rsidRPr="00D077D3">
        <w:rPr>
          <w:rFonts w:ascii="Times New Roman" w:hAnsi="Times New Roman" w:cs="Times New Roman"/>
          <w:i/>
          <w:iCs/>
          <w:sz w:val="24"/>
          <w:szCs w:val="24"/>
        </w:rPr>
        <w:t xml:space="preserve"> Anatomia Umana e al S.S.D. </w:t>
      </w:r>
      <w:r w:rsidRPr="00D077D3">
        <w:rPr>
          <w:rFonts w:ascii="Times New Roman" w:hAnsi="Times New Roman" w:cs="Times New Roman"/>
          <w:b/>
          <w:sz w:val="24"/>
          <w:szCs w:val="24"/>
        </w:rPr>
        <w:t>BIOS-12/A</w:t>
      </w:r>
      <w:r w:rsidRPr="00D077D3">
        <w:rPr>
          <w:rFonts w:ascii="Times New Roman" w:hAnsi="Times New Roman" w:cs="Times New Roman"/>
          <w:i/>
          <w:iCs/>
          <w:sz w:val="24"/>
          <w:szCs w:val="24"/>
        </w:rPr>
        <w:t>, Anatomia Umana. La/il candidata/o dovrà contribuire allo sviluppo di attività di ricerca e farsi promotore di iniziative che concorrono alla definizione del ruolo delle cellule staminali e delle cellule adulte nei processi riparativi dei tessuti adulti. L’attività di ricerca richiederà l’utilizzo di tecniche di indagine microscopica, molecolare e funzionale.</w:t>
      </w:r>
    </w:p>
    <w:p w14:paraId="2061BF29" w14:textId="77777777" w:rsidR="00D077D3" w:rsidRPr="00D077D3" w:rsidRDefault="00D077D3" w:rsidP="00D077D3">
      <w:pPr>
        <w:pStyle w:val="Corpo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7D3">
        <w:rPr>
          <w:rFonts w:ascii="Times New Roman" w:hAnsi="Times New Roman" w:cs="Times New Roman"/>
          <w:b/>
          <w:bCs/>
          <w:sz w:val="24"/>
          <w:szCs w:val="24"/>
        </w:rPr>
        <w:t>Attività assistenziale:</w:t>
      </w:r>
      <w:r w:rsidRPr="00D077D3">
        <w:rPr>
          <w:rFonts w:ascii="Times New Roman" w:hAnsi="Times New Roman" w:cs="Times New Roman"/>
          <w:sz w:val="24"/>
          <w:szCs w:val="24"/>
        </w:rPr>
        <w:t xml:space="preserve"> </w:t>
      </w:r>
      <w:r w:rsidRPr="00D077D3">
        <w:rPr>
          <w:rFonts w:ascii="Times New Roman" w:hAnsi="Times New Roman" w:cs="Times New Roman"/>
          <w:i/>
          <w:iCs/>
          <w:sz w:val="24"/>
          <w:szCs w:val="24"/>
        </w:rPr>
        <w:t>non prevista</w:t>
      </w:r>
    </w:p>
    <w:p w14:paraId="60EF5358" w14:textId="77777777" w:rsidR="00D077D3" w:rsidRPr="00D077D3" w:rsidRDefault="00D077D3" w:rsidP="00D077D3">
      <w:pPr>
        <w:pStyle w:val="Paragrafoelenco"/>
        <w:numPr>
          <w:ilvl w:val="0"/>
          <w:numId w:val="19"/>
        </w:numPr>
        <w:spacing w:before="100" w:beforeAutospacing="1" w:after="100" w:afterAutospacing="1"/>
        <w:jc w:val="both"/>
      </w:pPr>
      <w:r w:rsidRPr="00D077D3">
        <w:rPr>
          <w:b/>
        </w:rPr>
        <w:t>Indicazione della struttura assistenziale</w:t>
      </w:r>
      <w:r w:rsidRPr="00D077D3">
        <w:t>:</w:t>
      </w:r>
      <w:r w:rsidRPr="00D077D3">
        <w:rPr>
          <w:i/>
        </w:rPr>
        <w:t xml:space="preserve"> Assente </w:t>
      </w:r>
    </w:p>
    <w:p w14:paraId="585D53CC" w14:textId="77777777" w:rsidR="00D077D3" w:rsidRPr="00D077D3" w:rsidRDefault="00D077D3" w:rsidP="00D077D3">
      <w:pPr>
        <w:pStyle w:val="Rientrocorpodeltesto"/>
        <w:numPr>
          <w:ilvl w:val="0"/>
          <w:numId w:val="19"/>
        </w:numPr>
        <w:autoSpaceDE w:val="0"/>
        <w:autoSpaceDN w:val="0"/>
        <w:adjustRightInd w:val="0"/>
        <w:jc w:val="left"/>
        <w:rPr>
          <w:bCs/>
          <w:i/>
        </w:rPr>
      </w:pPr>
      <w:r w:rsidRPr="00D077D3">
        <w:rPr>
          <w:b/>
        </w:rPr>
        <w:t xml:space="preserve">Indicazione dei fondi su cui graveranno tutti i costi del contratto: </w:t>
      </w:r>
      <w:r w:rsidRPr="00D077D3">
        <w:rPr>
          <w:bCs/>
          <w:i/>
        </w:rPr>
        <w:t>D.M. 445 del 06/05/2022</w:t>
      </w:r>
    </w:p>
    <w:p w14:paraId="0F64AA7B" w14:textId="77777777" w:rsidR="00D077D3" w:rsidRPr="00D077D3" w:rsidRDefault="00D077D3" w:rsidP="00D077D3">
      <w:pPr>
        <w:pStyle w:val="Paragrafoelenco"/>
        <w:numPr>
          <w:ilvl w:val="0"/>
          <w:numId w:val="19"/>
        </w:numPr>
        <w:ind w:right="120"/>
        <w:jc w:val="both"/>
        <w:rPr>
          <w:i/>
          <w:color w:val="202124"/>
          <w:spacing w:val="3"/>
        </w:rPr>
      </w:pPr>
      <w:r w:rsidRPr="00D077D3">
        <w:rPr>
          <w:b/>
          <w:bCs/>
          <w:color w:val="202124"/>
          <w:spacing w:val="3"/>
        </w:rPr>
        <w:t>Indicazione della lingua straniera</w:t>
      </w:r>
      <w:r w:rsidRPr="00D077D3">
        <w:rPr>
          <w:color w:val="202124"/>
          <w:spacing w:val="3"/>
        </w:rPr>
        <w:t xml:space="preserve">: </w:t>
      </w:r>
      <w:r w:rsidRPr="00D077D3">
        <w:rPr>
          <w:i/>
          <w:color w:val="202124"/>
          <w:spacing w:val="3"/>
        </w:rPr>
        <w:t>lingua inglese</w:t>
      </w:r>
    </w:p>
    <w:p w14:paraId="23ECDD58" w14:textId="77777777" w:rsidR="00D077D3" w:rsidRPr="00D077D3" w:rsidRDefault="00D077D3" w:rsidP="00D077D3">
      <w:pPr>
        <w:ind w:right="120"/>
        <w:jc w:val="both"/>
        <w:rPr>
          <w:rFonts w:ascii="Times New Roman" w:hAnsi="Times New Roman"/>
          <w:i/>
          <w:color w:val="202124"/>
          <w:spacing w:val="3"/>
        </w:rPr>
      </w:pPr>
    </w:p>
    <w:p w14:paraId="50F43656" w14:textId="77777777" w:rsidR="00D077D3" w:rsidRPr="00D077D3" w:rsidRDefault="00D077D3" w:rsidP="00D077D3">
      <w:pPr>
        <w:jc w:val="both"/>
        <w:rPr>
          <w:rFonts w:ascii="Times New Roman" w:hAnsi="Times New Roman"/>
          <w:b/>
          <w:bCs/>
          <w:i/>
        </w:rPr>
      </w:pPr>
      <w:r w:rsidRPr="00D077D3">
        <w:rPr>
          <w:rFonts w:ascii="Times New Roman" w:hAnsi="Times New Roman"/>
          <w:b/>
          <w:bCs/>
        </w:rPr>
        <w:t xml:space="preserve">Il numero massimo di pubblicazioni: dovrà essere pari al numero delle pubblicazioni scientifiche previste dai valori soglia ASN (DM n. 589 del 08/08/2018) per i Professori Associati del SSD </w:t>
      </w:r>
      <w:r w:rsidRPr="00D077D3">
        <w:rPr>
          <w:rFonts w:ascii="Times New Roman" w:hAnsi="Times New Roman"/>
          <w:b/>
        </w:rPr>
        <w:t>BIOS-12/A</w:t>
      </w:r>
      <w:r w:rsidRPr="00D077D3">
        <w:rPr>
          <w:rFonts w:ascii="Times New Roman" w:hAnsi="Times New Roman"/>
          <w:b/>
          <w:bCs/>
        </w:rPr>
        <w:t>, e sarà pari a 12 pubblicazioni</w:t>
      </w:r>
      <w:r w:rsidRPr="00D077D3">
        <w:rPr>
          <w:rFonts w:ascii="Times New Roman" w:hAnsi="Times New Roman"/>
          <w:b/>
          <w:bCs/>
          <w:i/>
          <w:iCs/>
        </w:rPr>
        <w:t xml:space="preserve">. </w:t>
      </w:r>
      <w:r w:rsidRPr="00D077D3">
        <w:rPr>
          <w:rFonts w:ascii="Times New Roman" w:hAnsi="Times New Roman"/>
          <w:b/>
          <w:bCs/>
        </w:rPr>
        <w:t>Le pubblicazioni dovranno essere congruenti con il settore scientifico disciplinare suddetto.</w:t>
      </w:r>
    </w:p>
    <w:p w14:paraId="43D55204" w14:textId="77777777" w:rsidR="00D077D3" w:rsidRPr="00D077D3" w:rsidRDefault="00D077D3" w:rsidP="00D077D3">
      <w:pPr>
        <w:jc w:val="both"/>
        <w:rPr>
          <w:rFonts w:ascii="Times New Roman" w:hAnsi="Times New Roman"/>
          <w:b/>
        </w:rPr>
      </w:pPr>
    </w:p>
    <w:p w14:paraId="69B835F2" w14:textId="77777777" w:rsidR="00D077D3" w:rsidRDefault="00D077D3" w:rsidP="00D077D3">
      <w:pPr>
        <w:jc w:val="both"/>
        <w:rPr>
          <w:rFonts w:ascii="Times New Roman" w:hAnsi="Times New Roman"/>
          <w:b/>
        </w:rPr>
      </w:pPr>
      <w:r w:rsidRPr="00D077D3">
        <w:rPr>
          <w:rFonts w:ascii="Times New Roman" w:hAnsi="Times New Roman"/>
          <w:b/>
        </w:rPr>
        <w:t xml:space="preserve">Le pubblicazioni presentate ai sensi del precedente punto dovranno essere relative agli ultimi 5 anni a far data dalla scadenza dei termini di presentazione della domanda di partecipazione prevista dal bando e dovranno appartenere alle categorie Q1 e Q2 dello </w:t>
      </w:r>
      <w:proofErr w:type="spellStart"/>
      <w:r w:rsidRPr="00D077D3">
        <w:rPr>
          <w:rFonts w:ascii="Times New Roman" w:hAnsi="Times New Roman"/>
          <w:b/>
        </w:rPr>
        <w:t>Scimago</w:t>
      </w:r>
      <w:proofErr w:type="spellEnd"/>
      <w:r w:rsidRPr="00D077D3">
        <w:rPr>
          <w:rFonts w:ascii="Times New Roman" w:hAnsi="Times New Roman"/>
          <w:b/>
        </w:rPr>
        <w:t xml:space="preserve"> Journal </w:t>
      </w:r>
      <w:proofErr w:type="spellStart"/>
      <w:r w:rsidRPr="00D077D3">
        <w:rPr>
          <w:rFonts w:ascii="Times New Roman" w:hAnsi="Times New Roman"/>
          <w:b/>
        </w:rPr>
        <w:t>Rank</w:t>
      </w:r>
      <w:proofErr w:type="spellEnd"/>
      <w:r w:rsidRPr="00D077D3">
        <w:rPr>
          <w:rFonts w:ascii="Times New Roman" w:hAnsi="Times New Roman"/>
          <w:b/>
        </w:rPr>
        <w:t xml:space="preserve"> (SJR).</w:t>
      </w:r>
    </w:p>
    <w:p w14:paraId="6196268F" w14:textId="585226CC" w:rsidR="009C4554" w:rsidRPr="009C4554" w:rsidRDefault="009C4554" w:rsidP="00D077D3">
      <w:pPr>
        <w:jc w:val="both"/>
        <w:rPr>
          <w:rFonts w:ascii="Times New Roman" w:hAnsi="Times New Roman"/>
        </w:rPr>
      </w:pPr>
      <w:r w:rsidRPr="009C4554">
        <w:rPr>
          <w:rFonts w:ascii="Times New Roman" w:hAnsi="Times New Roman"/>
        </w:rPr>
        <w:t>La suindicata proposta è stata approvata dalla Giunta di Dipartimento in data 17.10.2024</w:t>
      </w:r>
    </w:p>
    <w:p w14:paraId="5AFA8497" w14:textId="77777777" w:rsidR="00D077D3" w:rsidRPr="00D077D3" w:rsidRDefault="00D077D3" w:rsidP="00D077D3">
      <w:pPr>
        <w:ind w:firstLine="708"/>
        <w:jc w:val="both"/>
        <w:rPr>
          <w:rFonts w:ascii="Times New Roman" w:hAnsi="Times New Roman"/>
        </w:rPr>
      </w:pPr>
      <w:r w:rsidRPr="00D077D3">
        <w:rPr>
          <w:rFonts w:ascii="Times New Roman" w:hAnsi="Times New Roman"/>
        </w:rPr>
        <w:t xml:space="preserve">Il Direttore precisa, infine, che, ai sensi all’art. 5, comma 1, del </w:t>
      </w:r>
      <w:r w:rsidRPr="00D077D3">
        <w:rPr>
          <w:rFonts w:ascii="Times New Roman" w:hAnsi="Times New Roman"/>
          <w:i/>
        </w:rPr>
        <w:t>“Regolamento per il reclutamento dei ricercatori a tempo determinato ai sensi dell’art. 24 della Legge n. 240/2010”</w:t>
      </w:r>
      <w:r w:rsidRPr="00D077D3">
        <w:rPr>
          <w:rFonts w:ascii="Times New Roman" w:hAnsi="Times New Roman"/>
        </w:rPr>
        <w:t xml:space="preserve"> tale delibera dovrà essere assunta con il voto favorevole della maggioranza assoluta dei professori di I e II fascia aventi diritto.</w:t>
      </w:r>
    </w:p>
    <w:p w14:paraId="57BD8279" w14:textId="7DC67179" w:rsidR="00D077D3" w:rsidRPr="00D077D3" w:rsidRDefault="00D077D3" w:rsidP="00D077D3">
      <w:pPr>
        <w:ind w:firstLine="708"/>
        <w:jc w:val="both"/>
        <w:rPr>
          <w:rFonts w:ascii="Times New Roman" w:hAnsi="Times New Roman"/>
        </w:rPr>
      </w:pPr>
      <w:r w:rsidRPr="00D077D3">
        <w:rPr>
          <w:rFonts w:ascii="Times New Roman" w:hAnsi="Times New Roman"/>
        </w:rPr>
        <w:t>Il Consiglio del Dipartimento di Medicina Sperimentale e Clinica, tenuto conto di quanto esposto dal Direttore,</w:t>
      </w:r>
      <w:r w:rsidR="005220F8">
        <w:rPr>
          <w:rFonts w:ascii="Times New Roman" w:hAnsi="Times New Roman"/>
        </w:rPr>
        <w:t xml:space="preserve"> constatata la presenza di n. 42</w:t>
      </w:r>
      <w:r w:rsidRPr="00D077D3">
        <w:rPr>
          <w:rFonts w:ascii="Times New Roman" w:hAnsi="Times New Roman"/>
        </w:rPr>
        <w:t xml:space="preserve"> Professori di I e II fascia aventi diritto, all’unanimità dei presenti, delibera di chiamare un posto di Ricercatore a tempo determinato ai sensi dell’art. 24, comma 3, lett. b) della Legge n. 240 nel settore concorsuale suddetto approvando tutte le pr</w:t>
      </w:r>
      <w:r w:rsidR="00093F53">
        <w:rPr>
          <w:rFonts w:ascii="Times New Roman" w:hAnsi="Times New Roman"/>
        </w:rPr>
        <w:t>oposte del Direttore con voti 42 favorevoli su n. 55</w:t>
      </w:r>
      <w:r w:rsidRPr="00D077D3">
        <w:rPr>
          <w:rFonts w:ascii="Times New Roman" w:hAnsi="Times New Roman"/>
        </w:rPr>
        <w:t xml:space="preserve"> aventi diritto.</w:t>
      </w:r>
    </w:p>
    <w:p w14:paraId="1C435232" w14:textId="77777777" w:rsidR="00D077D3" w:rsidRPr="00D077D3" w:rsidRDefault="00D077D3" w:rsidP="00D077D3">
      <w:pPr>
        <w:ind w:firstLine="567"/>
        <w:rPr>
          <w:rFonts w:ascii="Times New Roman" w:hAnsi="Times New Roman"/>
        </w:rPr>
      </w:pPr>
      <w:r w:rsidRPr="00D077D3">
        <w:rPr>
          <w:rFonts w:ascii="Times New Roman" w:hAnsi="Times New Roman"/>
        </w:rPr>
        <w:t>La delibera è approvata in via di urgenza e pertanto immediatamente esecutiva.</w:t>
      </w:r>
    </w:p>
    <w:p w14:paraId="7B70963D" w14:textId="313D6C81" w:rsidR="00D077D3" w:rsidRPr="00D077D3" w:rsidRDefault="00D077D3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1C78701A" w14:textId="537143C0" w:rsidR="00D077D3" w:rsidRPr="00D077D3" w:rsidRDefault="00D077D3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759AD252" w14:textId="77777777" w:rsidR="00D077D3" w:rsidRPr="00D077D3" w:rsidRDefault="00D077D3" w:rsidP="00D077D3">
      <w:pPr>
        <w:ind w:left="794" w:hanging="794"/>
        <w:jc w:val="both"/>
        <w:rPr>
          <w:rFonts w:ascii="Times New Roman" w:hAnsi="Times New Roman"/>
          <w:sz w:val="28"/>
          <w:szCs w:val="28"/>
        </w:rPr>
      </w:pPr>
      <w:r w:rsidRPr="00D077D3">
        <w:rPr>
          <w:rFonts w:ascii="Times New Roman" w:hAnsi="Times New Roman"/>
          <w:b/>
          <w:bCs/>
        </w:rPr>
        <w:t xml:space="preserve">3 </w:t>
      </w:r>
      <w:proofErr w:type="spellStart"/>
      <w:r w:rsidRPr="00D077D3">
        <w:rPr>
          <w:rFonts w:ascii="Times New Roman" w:hAnsi="Times New Roman"/>
          <w:b/>
          <w:bCs/>
        </w:rPr>
        <w:t>Ris</w:t>
      </w:r>
      <w:proofErr w:type="spellEnd"/>
      <w:r w:rsidRPr="00D077D3">
        <w:rPr>
          <w:rFonts w:ascii="Times New Roman" w:hAnsi="Times New Roman"/>
          <w:b/>
          <w:bCs/>
        </w:rPr>
        <w:t xml:space="preserve">.) </w:t>
      </w:r>
      <w:r w:rsidRPr="00D077D3">
        <w:rPr>
          <w:rFonts w:ascii="Times New Roman" w:hAnsi="Times New Roman"/>
          <w:b/>
        </w:rPr>
        <w:t xml:space="preserve">Proposta di chiamata per il reclutamento di un </w:t>
      </w:r>
      <w:r w:rsidRPr="00D077D3">
        <w:rPr>
          <w:rFonts w:ascii="Times New Roman" w:hAnsi="Times New Roman"/>
          <w:b/>
          <w:color w:val="161616"/>
        </w:rPr>
        <w:t xml:space="preserve">posto </w:t>
      </w:r>
      <w:r w:rsidRPr="00D077D3">
        <w:rPr>
          <w:rFonts w:ascii="Times New Roman" w:hAnsi="Times New Roman"/>
          <w:b/>
        </w:rPr>
        <w:t xml:space="preserve">di </w:t>
      </w:r>
      <w:r w:rsidRPr="00D077D3">
        <w:rPr>
          <w:rFonts w:ascii="Times New Roman" w:hAnsi="Times New Roman"/>
          <w:b/>
          <w:color w:val="0F0F0F"/>
        </w:rPr>
        <w:t xml:space="preserve">ricercatore </w:t>
      </w:r>
      <w:r w:rsidRPr="00D077D3">
        <w:rPr>
          <w:rFonts w:ascii="Times New Roman" w:hAnsi="Times New Roman"/>
          <w:b/>
          <w:color w:val="151515"/>
        </w:rPr>
        <w:t xml:space="preserve">di </w:t>
      </w:r>
      <w:r w:rsidRPr="00D077D3">
        <w:rPr>
          <w:rFonts w:ascii="Times New Roman" w:hAnsi="Times New Roman"/>
          <w:b/>
          <w:color w:val="0C0C0C"/>
        </w:rPr>
        <w:t xml:space="preserve">cui </w:t>
      </w:r>
      <w:r w:rsidRPr="00D077D3">
        <w:rPr>
          <w:rFonts w:ascii="Times New Roman" w:hAnsi="Times New Roman"/>
          <w:b/>
        </w:rPr>
        <w:t xml:space="preserve">all’art. 24, </w:t>
      </w:r>
      <w:r w:rsidRPr="00D077D3">
        <w:rPr>
          <w:rFonts w:ascii="Times New Roman" w:hAnsi="Times New Roman"/>
          <w:b/>
          <w:color w:val="0F0F0F"/>
        </w:rPr>
        <w:t>comma 1 – RTT -</w:t>
      </w:r>
      <w:r w:rsidRPr="00D077D3">
        <w:rPr>
          <w:rFonts w:ascii="Times New Roman" w:hAnsi="Times New Roman"/>
          <w:b/>
        </w:rPr>
        <w:t xml:space="preserve"> della Legge </w:t>
      </w:r>
      <w:r w:rsidRPr="00D077D3">
        <w:rPr>
          <w:rFonts w:ascii="Times New Roman" w:hAnsi="Times New Roman"/>
          <w:b/>
          <w:color w:val="0F0F0F"/>
        </w:rPr>
        <w:t xml:space="preserve">240/2010 </w:t>
      </w:r>
    </w:p>
    <w:p w14:paraId="4F839171" w14:textId="77777777" w:rsidR="00D077D3" w:rsidRPr="00D077D3" w:rsidRDefault="00D077D3" w:rsidP="00D077D3">
      <w:pPr>
        <w:ind w:firstLine="708"/>
        <w:jc w:val="both"/>
        <w:rPr>
          <w:rFonts w:ascii="Times New Roman" w:hAnsi="Times New Roman"/>
          <w:spacing w:val="2"/>
        </w:rPr>
      </w:pPr>
      <w:r w:rsidRPr="00D077D3">
        <w:rPr>
          <w:rFonts w:ascii="Times New Roman" w:hAnsi="Times New Roman"/>
        </w:rPr>
        <w:t xml:space="preserve">Il Direttore informa il Consiglio che, con nota n. 303 del 04/09/2024 il Direttore Generale ha comunicato che </w:t>
      </w:r>
      <w:r w:rsidRPr="00D077D3">
        <w:rPr>
          <w:rFonts w:ascii="Times New Roman" w:hAnsi="Times New Roman"/>
          <w:w w:val="105"/>
        </w:rPr>
        <w:t>il Senato Accademico e il Consiglio di Amministrazione, per quanto di rispettiva competenza, nelle sedute del 19/07/2024 e del 22/07/2024, hanno deliberato su proposta del Rettore, tra l’altro, l’assegnazione a questo Dipartimento di 0.5</w:t>
      </w:r>
      <w:r w:rsidRPr="00D077D3">
        <w:rPr>
          <w:rFonts w:ascii="Times New Roman" w:hAnsi="Times New Roman"/>
        </w:rPr>
        <w:t xml:space="preserve"> </w:t>
      </w:r>
      <w:r w:rsidRPr="00D077D3">
        <w:rPr>
          <w:rFonts w:ascii="Times New Roman" w:hAnsi="Times New Roman"/>
          <w:w w:val="105"/>
        </w:rPr>
        <w:t>P.O. (</w:t>
      </w:r>
      <w:r w:rsidRPr="00D077D3">
        <w:rPr>
          <w:rFonts w:ascii="Times New Roman" w:hAnsi="Times New Roman"/>
        </w:rPr>
        <w:t>a</w:t>
      </w:r>
      <w:r w:rsidRPr="00D077D3">
        <w:rPr>
          <w:rFonts w:ascii="Times New Roman" w:hAnsi="Times New Roman"/>
          <w:spacing w:val="-2"/>
        </w:rPr>
        <w:t xml:space="preserve"> </w:t>
      </w:r>
      <w:r w:rsidRPr="00D077D3">
        <w:rPr>
          <w:rFonts w:ascii="Times New Roman" w:hAnsi="Times New Roman"/>
        </w:rPr>
        <w:t>valere</w:t>
      </w:r>
      <w:r w:rsidRPr="00D077D3">
        <w:rPr>
          <w:rFonts w:ascii="Times New Roman" w:hAnsi="Times New Roman"/>
          <w:spacing w:val="-8"/>
        </w:rPr>
        <w:t xml:space="preserve"> </w:t>
      </w:r>
      <w:r w:rsidRPr="00D077D3">
        <w:rPr>
          <w:rFonts w:ascii="Times New Roman" w:hAnsi="Times New Roman"/>
          <w:w w:val="95"/>
        </w:rPr>
        <w:t>sul</w:t>
      </w:r>
      <w:r w:rsidRPr="00D077D3">
        <w:rPr>
          <w:rFonts w:ascii="Times New Roman" w:hAnsi="Times New Roman"/>
          <w:spacing w:val="18"/>
          <w:w w:val="95"/>
        </w:rPr>
        <w:t xml:space="preserve"> </w:t>
      </w:r>
      <w:r w:rsidRPr="00D077D3">
        <w:rPr>
          <w:rFonts w:ascii="Times New Roman" w:hAnsi="Times New Roman"/>
        </w:rPr>
        <w:t>DM</w:t>
      </w:r>
      <w:r w:rsidRPr="00D077D3">
        <w:rPr>
          <w:rFonts w:ascii="Times New Roman" w:hAnsi="Times New Roman"/>
          <w:spacing w:val="-3"/>
        </w:rPr>
        <w:t xml:space="preserve"> </w:t>
      </w:r>
      <w:r w:rsidRPr="00D077D3">
        <w:rPr>
          <w:rFonts w:ascii="Times New Roman" w:hAnsi="Times New Roman"/>
        </w:rPr>
        <w:t>n.</w:t>
      </w:r>
      <w:r w:rsidRPr="00D077D3">
        <w:rPr>
          <w:rFonts w:ascii="Times New Roman" w:hAnsi="Times New Roman"/>
          <w:spacing w:val="-4"/>
        </w:rPr>
        <w:t xml:space="preserve"> </w:t>
      </w:r>
      <w:r w:rsidRPr="00D077D3">
        <w:rPr>
          <w:rFonts w:ascii="Times New Roman" w:hAnsi="Times New Roman"/>
        </w:rPr>
        <w:t xml:space="preserve">1096/2021 (contingente ordinario 2021) - per </w:t>
      </w:r>
      <w:r w:rsidRPr="00D077D3">
        <w:rPr>
          <w:rFonts w:ascii="Times New Roman" w:hAnsi="Times New Roman"/>
          <w:w w:val="95"/>
        </w:rPr>
        <w:t xml:space="preserve">il </w:t>
      </w:r>
      <w:r w:rsidRPr="00D077D3">
        <w:rPr>
          <w:rFonts w:ascii="Times New Roman" w:hAnsi="Times New Roman"/>
        </w:rPr>
        <w:t>reclutamento per  il  reclutamento  di  un  RTT  ai  sensi dell’art. 24, comma 3 della 1.  240/2010</w:t>
      </w:r>
      <w:r w:rsidRPr="00D077D3">
        <w:rPr>
          <w:rFonts w:ascii="Times New Roman" w:hAnsi="Times New Roman"/>
          <w:spacing w:val="2"/>
        </w:rPr>
        <w:t>.</w:t>
      </w:r>
    </w:p>
    <w:p w14:paraId="056F8D6C" w14:textId="77777777" w:rsidR="00D077D3" w:rsidRPr="00D077D3" w:rsidRDefault="00D077D3" w:rsidP="00D077D3">
      <w:pPr>
        <w:jc w:val="both"/>
        <w:rPr>
          <w:rFonts w:ascii="Times New Roman" w:hAnsi="Times New Roman"/>
        </w:rPr>
      </w:pPr>
      <w:r w:rsidRPr="00D077D3">
        <w:rPr>
          <w:rFonts w:ascii="Times New Roman" w:hAnsi="Times New Roman"/>
        </w:rPr>
        <w:t xml:space="preserve">           Il Direttore, pertanto, intende sottoporre al Consiglio la proposta di chiamata nel Gruppo scientifico-disciplinare: 09/IBIO-01 (Bioingegneria)</w:t>
      </w:r>
      <w:r w:rsidRPr="00D077D3">
        <w:rPr>
          <w:rFonts w:ascii="Times New Roman" w:hAnsi="Times New Roman"/>
          <w:color w:val="202124"/>
          <w:spacing w:val="3"/>
        </w:rPr>
        <w:t xml:space="preserve"> </w:t>
      </w:r>
      <w:r w:rsidRPr="00D077D3">
        <w:rPr>
          <w:rFonts w:ascii="Times New Roman" w:hAnsi="Times New Roman"/>
          <w:color w:val="222222"/>
        </w:rPr>
        <w:t xml:space="preserve">- </w:t>
      </w:r>
      <w:r w:rsidRPr="00D077D3">
        <w:rPr>
          <w:rFonts w:ascii="Times New Roman" w:hAnsi="Times New Roman"/>
          <w:color w:val="202124"/>
          <w:spacing w:val="3"/>
        </w:rPr>
        <w:t xml:space="preserve">SSD </w:t>
      </w:r>
      <w:r w:rsidRPr="00D077D3">
        <w:rPr>
          <w:rFonts w:ascii="Times New Roman" w:hAnsi="Times New Roman"/>
        </w:rPr>
        <w:t>IBIO-01/A</w:t>
      </w:r>
      <w:r w:rsidRPr="00D077D3">
        <w:rPr>
          <w:rFonts w:ascii="Times New Roman" w:hAnsi="Times New Roman"/>
          <w:color w:val="000000" w:themeColor="text1"/>
          <w:bdr w:val="none" w:sz="0" w:space="0" w:color="auto" w:frame="1"/>
        </w:rPr>
        <w:t xml:space="preserve"> (</w:t>
      </w:r>
      <w:r w:rsidRPr="00D077D3">
        <w:rPr>
          <w:rFonts w:ascii="Times New Roman" w:hAnsi="Times New Roman"/>
          <w:color w:val="202529"/>
          <w:w w:val="105"/>
        </w:rPr>
        <w:t>Bioingegneria</w:t>
      </w:r>
      <w:r w:rsidRPr="00D077D3">
        <w:rPr>
          <w:rFonts w:ascii="Times New Roman" w:hAnsi="Times New Roman"/>
          <w:color w:val="000000" w:themeColor="text1"/>
          <w:bdr w:val="none" w:sz="0" w:space="0" w:color="auto" w:frame="1"/>
        </w:rPr>
        <w:t>)</w:t>
      </w:r>
      <w:r w:rsidRPr="00D077D3">
        <w:rPr>
          <w:rFonts w:ascii="Times New Roman" w:hAnsi="Times New Roman"/>
          <w:color w:val="202124"/>
          <w:spacing w:val="3"/>
        </w:rPr>
        <w:t xml:space="preserve"> </w:t>
      </w:r>
      <w:r w:rsidRPr="00D077D3">
        <w:rPr>
          <w:rFonts w:ascii="Times New Roman" w:hAnsi="Times New Roman"/>
          <w:color w:val="222222"/>
        </w:rPr>
        <w:t xml:space="preserve">di un posto di Ricercatore </w:t>
      </w:r>
      <w:r w:rsidRPr="00D077D3">
        <w:rPr>
          <w:rFonts w:ascii="Times New Roman" w:hAnsi="Times New Roman"/>
          <w:color w:val="0F0F0F"/>
        </w:rPr>
        <w:t xml:space="preserve">a tempo determinato RTT </w:t>
      </w:r>
      <w:r w:rsidRPr="00D077D3">
        <w:rPr>
          <w:rFonts w:ascii="Times New Roman" w:hAnsi="Times New Roman"/>
          <w:color w:val="151515"/>
        </w:rPr>
        <w:t xml:space="preserve">di </w:t>
      </w:r>
      <w:r w:rsidRPr="00D077D3">
        <w:rPr>
          <w:rFonts w:ascii="Times New Roman" w:hAnsi="Times New Roman"/>
          <w:color w:val="0C0C0C"/>
        </w:rPr>
        <w:t xml:space="preserve">cui </w:t>
      </w:r>
      <w:r w:rsidRPr="00D077D3">
        <w:rPr>
          <w:rFonts w:ascii="Times New Roman" w:hAnsi="Times New Roman"/>
        </w:rPr>
        <w:t xml:space="preserve">all’art. 24, </w:t>
      </w:r>
      <w:r w:rsidRPr="00D077D3">
        <w:rPr>
          <w:rFonts w:ascii="Times New Roman" w:hAnsi="Times New Roman"/>
          <w:color w:val="0F0F0F"/>
        </w:rPr>
        <w:t>comma 1</w:t>
      </w:r>
      <w:r w:rsidRPr="00D077D3">
        <w:rPr>
          <w:rFonts w:ascii="Times New Roman" w:hAnsi="Times New Roman"/>
        </w:rPr>
        <w:t xml:space="preserve">, della Legge </w:t>
      </w:r>
      <w:r w:rsidRPr="00D077D3">
        <w:rPr>
          <w:rFonts w:ascii="Times New Roman" w:hAnsi="Times New Roman"/>
          <w:color w:val="0F0F0F"/>
        </w:rPr>
        <w:t xml:space="preserve">240/2010, </w:t>
      </w:r>
      <w:r w:rsidRPr="00D077D3">
        <w:rPr>
          <w:rFonts w:ascii="Times New Roman" w:hAnsi="Times New Roman"/>
        </w:rPr>
        <w:t xml:space="preserve">considerate le necessità dei Corsi di Laurea Magistrale e a Ciclo unico, i Corsi di Laurea Triennale e Magistrale afferenti alla Scuola di Medicina e Chirurgia e alla Scuola di Farmacia e Nutraceutica, presso i Corsi di Dottorato di ricerca e i Master attivati presso l’Università degli Studi Magna </w:t>
      </w:r>
      <w:proofErr w:type="spellStart"/>
      <w:r w:rsidRPr="00D077D3">
        <w:rPr>
          <w:rFonts w:ascii="Times New Roman" w:hAnsi="Times New Roman"/>
        </w:rPr>
        <w:t>Graecia</w:t>
      </w:r>
      <w:proofErr w:type="spellEnd"/>
      <w:r w:rsidRPr="00D077D3">
        <w:rPr>
          <w:rFonts w:ascii="Times New Roman" w:hAnsi="Times New Roman"/>
        </w:rPr>
        <w:t xml:space="preserve"> di Catanzaro, che ricadono nell’ambito di interesse della Bioingegneria.</w:t>
      </w:r>
    </w:p>
    <w:p w14:paraId="239114E5" w14:textId="77777777" w:rsidR="00D077D3" w:rsidRPr="00D077D3" w:rsidRDefault="00D077D3" w:rsidP="00D077D3">
      <w:pPr>
        <w:jc w:val="both"/>
        <w:rPr>
          <w:rFonts w:ascii="Times New Roman" w:hAnsi="Times New Roman"/>
        </w:rPr>
      </w:pPr>
      <w:r w:rsidRPr="00D077D3">
        <w:rPr>
          <w:rFonts w:ascii="Times New Roman" w:hAnsi="Times New Roman"/>
        </w:rPr>
        <w:lastRenderedPageBreak/>
        <w:t>Il Direttore sottolinea la necessità di proporre la chiamata per il reclutamento di 1 ricercatore-RTT nel suindicato SSD per l’alto numero di CFU attribuiti nell’ambito della Bioingegneria.</w:t>
      </w:r>
    </w:p>
    <w:p w14:paraId="0FDB5290" w14:textId="77777777" w:rsidR="00D077D3" w:rsidRPr="00D077D3" w:rsidRDefault="00D077D3" w:rsidP="00D077D3">
      <w:pPr>
        <w:pStyle w:val="Rientrocorpodeltesto"/>
        <w:ind w:left="0"/>
        <w:rPr>
          <w:i/>
        </w:rPr>
      </w:pPr>
      <w:r w:rsidRPr="00D077D3">
        <w:t xml:space="preserve">   </w:t>
      </w:r>
      <w:r w:rsidRPr="00D077D3">
        <w:tab/>
        <w:t xml:space="preserve">In accordo alle modalità previste dall’art. 4 del </w:t>
      </w:r>
      <w:r w:rsidRPr="00D077D3">
        <w:rPr>
          <w:i/>
        </w:rPr>
        <w:t xml:space="preserve">“Regolamento per il reclutamento dei ricercatori a tempo determinato ai sensi dell’art. 24 della Legge 240/2010” </w:t>
      </w:r>
      <w:r w:rsidRPr="00D077D3">
        <w:t>di questo Ateneo</w:t>
      </w:r>
      <w:r w:rsidRPr="00D077D3">
        <w:rPr>
          <w:i/>
        </w:rPr>
        <w:t xml:space="preserve"> </w:t>
      </w:r>
      <w:r w:rsidRPr="00D077D3">
        <w:t>la delibera del Dipartimento deve contenere</w:t>
      </w:r>
      <w:r w:rsidRPr="00D077D3">
        <w:rPr>
          <w:i/>
        </w:rPr>
        <w:t>:</w:t>
      </w:r>
    </w:p>
    <w:p w14:paraId="6BFB08B8" w14:textId="77777777" w:rsidR="00D077D3" w:rsidRPr="00D077D3" w:rsidRDefault="00D077D3" w:rsidP="00D077D3">
      <w:pPr>
        <w:rPr>
          <w:rFonts w:ascii="Times New Roman" w:hAnsi="Times New Roman"/>
        </w:rPr>
      </w:pPr>
    </w:p>
    <w:p w14:paraId="188A73B5" w14:textId="77777777" w:rsidR="00D077D3" w:rsidRPr="00D077D3" w:rsidRDefault="00D077D3" w:rsidP="00D077D3">
      <w:pPr>
        <w:pStyle w:val="Paragrafoelenco"/>
        <w:numPr>
          <w:ilvl w:val="0"/>
          <w:numId w:val="20"/>
        </w:numPr>
        <w:spacing w:after="160"/>
      </w:pPr>
      <w:r w:rsidRPr="00D077D3">
        <w:rPr>
          <w:b/>
          <w:bCs/>
        </w:rPr>
        <w:t>Tipologia di contratto</w:t>
      </w:r>
      <w:r w:rsidRPr="00D077D3">
        <w:t xml:space="preserve">: </w:t>
      </w:r>
      <w:r w:rsidRPr="00D077D3">
        <w:rPr>
          <w:bCs/>
          <w:i/>
          <w:iCs/>
        </w:rPr>
        <w:t>Ricercatore a tempo determinato RTT, ai sensi dell’articolo 24, comma 1, della Legge n. 240/2010, come modificato dalla Legge n. 79/2022</w:t>
      </w:r>
    </w:p>
    <w:p w14:paraId="128599C8" w14:textId="77777777" w:rsidR="00D077D3" w:rsidRPr="00D077D3" w:rsidRDefault="00D077D3" w:rsidP="00D077D3">
      <w:pPr>
        <w:pStyle w:val="Paragrafoelenco"/>
        <w:numPr>
          <w:ilvl w:val="0"/>
          <w:numId w:val="20"/>
        </w:numPr>
        <w:spacing w:after="160"/>
      </w:pPr>
      <w:r w:rsidRPr="00D077D3">
        <w:rPr>
          <w:b/>
          <w:bCs/>
        </w:rPr>
        <w:t>Regime di impiego Tempo pieno/tempo definito</w:t>
      </w:r>
      <w:r w:rsidRPr="00D077D3">
        <w:t xml:space="preserve">: </w:t>
      </w:r>
      <w:r w:rsidRPr="00D077D3">
        <w:rPr>
          <w:i/>
          <w:iCs/>
        </w:rPr>
        <w:t>tempo pieno</w:t>
      </w:r>
    </w:p>
    <w:p w14:paraId="2A695BE2" w14:textId="77777777" w:rsidR="00D077D3" w:rsidRPr="00D077D3" w:rsidRDefault="00D077D3" w:rsidP="00D077D3">
      <w:pPr>
        <w:pStyle w:val="Paragrafoelenco"/>
        <w:numPr>
          <w:ilvl w:val="0"/>
          <w:numId w:val="20"/>
        </w:numPr>
        <w:spacing w:after="160"/>
      </w:pPr>
      <w:r w:rsidRPr="00D077D3">
        <w:rPr>
          <w:b/>
          <w:bCs/>
        </w:rPr>
        <w:t>Sede di svolgimento delle attività</w:t>
      </w:r>
      <w:r w:rsidRPr="00D077D3">
        <w:t xml:space="preserve">: </w:t>
      </w:r>
      <w:r w:rsidRPr="00D077D3">
        <w:rPr>
          <w:i/>
          <w:iCs/>
        </w:rPr>
        <w:t>Dipartimento di Medicina Sperimentale e Clinica -</w:t>
      </w:r>
      <w:r w:rsidRPr="00D077D3">
        <w:t xml:space="preserve"> </w:t>
      </w:r>
      <w:r w:rsidRPr="00D077D3">
        <w:rPr>
          <w:i/>
        </w:rPr>
        <w:t>Laboratorio di Biomeccatronica</w:t>
      </w:r>
    </w:p>
    <w:p w14:paraId="26F6B8DB" w14:textId="77777777" w:rsidR="00D077D3" w:rsidRPr="00D077D3" w:rsidRDefault="00D077D3" w:rsidP="00D077D3">
      <w:pPr>
        <w:pStyle w:val="Paragrafoelenco"/>
        <w:numPr>
          <w:ilvl w:val="0"/>
          <w:numId w:val="20"/>
        </w:numPr>
        <w:spacing w:after="160"/>
        <w:rPr>
          <w:b/>
        </w:rPr>
      </w:pPr>
      <w:r w:rsidRPr="00D077D3">
        <w:rPr>
          <w:b/>
        </w:rPr>
        <w:t xml:space="preserve">Gruppo scientifico-disciplinare: </w:t>
      </w:r>
      <w:r w:rsidRPr="00D077D3">
        <w:rPr>
          <w:bCs/>
          <w:i/>
          <w:iCs/>
        </w:rPr>
        <w:t>09/IBIO-01 (</w:t>
      </w:r>
      <w:r w:rsidRPr="00D077D3">
        <w:rPr>
          <w:i/>
          <w:iCs/>
        </w:rPr>
        <w:t>Bioingegneria</w:t>
      </w:r>
      <w:r w:rsidRPr="00D077D3">
        <w:rPr>
          <w:i/>
          <w:iCs/>
          <w:color w:val="202529"/>
          <w:w w:val="105"/>
        </w:rPr>
        <w:t>)</w:t>
      </w:r>
    </w:p>
    <w:p w14:paraId="621E7589" w14:textId="77777777" w:rsidR="00D077D3" w:rsidRPr="00D077D3" w:rsidRDefault="00D077D3" w:rsidP="00D077D3">
      <w:pPr>
        <w:pStyle w:val="Paragrafoelenco"/>
        <w:numPr>
          <w:ilvl w:val="0"/>
          <w:numId w:val="20"/>
        </w:numPr>
        <w:spacing w:after="160"/>
        <w:rPr>
          <w:i/>
          <w:iCs/>
        </w:rPr>
      </w:pPr>
      <w:r w:rsidRPr="00D077D3">
        <w:rPr>
          <w:b/>
          <w:bCs/>
          <w:color w:val="222222"/>
        </w:rPr>
        <w:t>Eventuale profilo esclusivamente tramite indicazione di uno o più settori scientifico disciplinari ed eventualmente di tematiche interdisciplinari ad esso correlate</w:t>
      </w:r>
      <w:r w:rsidRPr="00D077D3">
        <w:rPr>
          <w:i/>
          <w:iCs/>
        </w:rPr>
        <w:t xml:space="preserve"> </w:t>
      </w:r>
      <w:r w:rsidRPr="00D077D3">
        <w:rPr>
          <w:bCs/>
          <w:i/>
          <w:iCs/>
        </w:rPr>
        <w:t>IBIO-01/A</w:t>
      </w:r>
      <w:r w:rsidRPr="00D077D3">
        <w:rPr>
          <w:i/>
          <w:iCs/>
        </w:rPr>
        <w:t xml:space="preserve"> (Bioingegneria)</w:t>
      </w:r>
    </w:p>
    <w:p w14:paraId="458FE9A7" w14:textId="77777777" w:rsidR="00D077D3" w:rsidRPr="00D077D3" w:rsidRDefault="00D077D3" w:rsidP="00D077D3">
      <w:pPr>
        <w:pStyle w:val="Paragrafoelenco"/>
        <w:numPr>
          <w:ilvl w:val="0"/>
          <w:numId w:val="20"/>
        </w:numPr>
        <w:tabs>
          <w:tab w:val="left" w:pos="462"/>
        </w:tabs>
        <w:spacing w:after="160"/>
        <w:jc w:val="both"/>
        <w:rPr>
          <w:i/>
          <w:iCs/>
        </w:rPr>
      </w:pPr>
      <w:r w:rsidRPr="00D077D3">
        <w:rPr>
          <w:b/>
          <w:bCs/>
        </w:rPr>
        <w:t>Indicazione</w:t>
      </w:r>
      <w:r w:rsidRPr="00D077D3">
        <w:rPr>
          <w:b/>
          <w:bCs/>
          <w:spacing w:val="26"/>
        </w:rPr>
        <w:t xml:space="preserve"> </w:t>
      </w:r>
      <w:r w:rsidRPr="00D077D3">
        <w:rPr>
          <w:b/>
          <w:bCs/>
        </w:rPr>
        <w:t>del</w:t>
      </w:r>
      <w:r w:rsidRPr="00D077D3">
        <w:rPr>
          <w:b/>
          <w:bCs/>
          <w:spacing w:val="28"/>
        </w:rPr>
        <w:t xml:space="preserve"> </w:t>
      </w:r>
      <w:r w:rsidRPr="00D077D3">
        <w:rPr>
          <w:b/>
          <w:bCs/>
        </w:rPr>
        <w:t>titolo</w:t>
      </w:r>
      <w:r w:rsidRPr="00D077D3">
        <w:rPr>
          <w:b/>
          <w:bCs/>
          <w:spacing w:val="26"/>
        </w:rPr>
        <w:t xml:space="preserve"> </w:t>
      </w:r>
      <w:r w:rsidRPr="00D077D3">
        <w:rPr>
          <w:b/>
          <w:bCs/>
        </w:rPr>
        <w:t>di</w:t>
      </w:r>
      <w:r w:rsidRPr="00D077D3">
        <w:rPr>
          <w:b/>
          <w:bCs/>
          <w:spacing w:val="28"/>
        </w:rPr>
        <w:t xml:space="preserve"> </w:t>
      </w:r>
      <w:r w:rsidRPr="00D077D3">
        <w:rPr>
          <w:b/>
          <w:bCs/>
        </w:rPr>
        <w:t>dottore</w:t>
      </w:r>
      <w:r w:rsidRPr="00D077D3">
        <w:rPr>
          <w:b/>
          <w:bCs/>
          <w:spacing w:val="24"/>
        </w:rPr>
        <w:t xml:space="preserve"> </w:t>
      </w:r>
      <w:r w:rsidRPr="00D077D3">
        <w:rPr>
          <w:b/>
          <w:bCs/>
        </w:rPr>
        <w:t>di</w:t>
      </w:r>
      <w:r w:rsidRPr="00D077D3">
        <w:rPr>
          <w:b/>
          <w:bCs/>
          <w:spacing w:val="25"/>
        </w:rPr>
        <w:t xml:space="preserve"> </w:t>
      </w:r>
      <w:r w:rsidRPr="00D077D3">
        <w:rPr>
          <w:b/>
          <w:bCs/>
        </w:rPr>
        <w:t>ricerca</w:t>
      </w:r>
      <w:r w:rsidRPr="00D077D3">
        <w:rPr>
          <w:b/>
          <w:bCs/>
          <w:spacing w:val="26"/>
        </w:rPr>
        <w:t xml:space="preserve"> </w:t>
      </w:r>
      <w:r w:rsidRPr="00D077D3">
        <w:rPr>
          <w:b/>
          <w:bCs/>
        </w:rPr>
        <w:t>o,</w:t>
      </w:r>
      <w:r w:rsidRPr="00D077D3">
        <w:rPr>
          <w:b/>
          <w:bCs/>
          <w:spacing w:val="26"/>
        </w:rPr>
        <w:t xml:space="preserve"> </w:t>
      </w:r>
      <w:r w:rsidRPr="00D077D3">
        <w:rPr>
          <w:b/>
          <w:bCs/>
        </w:rPr>
        <w:t>per</w:t>
      </w:r>
      <w:r w:rsidRPr="00D077D3">
        <w:rPr>
          <w:b/>
          <w:bCs/>
          <w:spacing w:val="26"/>
        </w:rPr>
        <w:t xml:space="preserve"> </w:t>
      </w:r>
      <w:r w:rsidRPr="00D077D3">
        <w:rPr>
          <w:b/>
          <w:bCs/>
        </w:rPr>
        <w:t>i</w:t>
      </w:r>
      <w:r w:rsidRPr="00D077D3">
        <w:rPr>
          <w:b/>
          <w:bCs/>
          <w:spacing w:val="27"/>
        </w:rPr>
        <w:t xml:space="preserve"> </w:t>
      </w:r>
      <w:r w:rsidRPr="00D077D3">
        <w:rPr>
          <w:b/>
          <w:bCs/>
        </w:rPr>
        <w:t>settori</w:t>
      </w:r>
      <w:r w:rsidRPr="00D077D3">
        <w:rPr>
          <w:b/>
          <w:bCs/>
          <w:spacing w:val="27"/>
        </w:rPr>
        <w:t xml:space="preserve"> </w:t>
      </w:r>
      <w:r w:rsidRPr="00D077D3">
        <w:rPr>
          <w:b/>
          <w:bCs/>
        </w:rPr>
        <w:t>interessati,</w:t>
      </w:r>
      <w:r w:rsidRPr="00D077D3">
        <w:rPr>
          <w:b/>
          <w:bCs/>
          <w:spacing w:val="27"/>
        </w:rPr>
        <w:t xml:space="preserve"> </w:t>
      </w:r>
      <w:r w:rsidRPr="00D077D3">
        <w:rPr>
          <w:b/>
          <w:bCs/>
        </w:rPr>
        <w:t>del</w:t>
      </w:r>
      <w:r w:rsidRPr="00D077D3">
        <w:rPr>
          <w:b/>
          <w:bCs/>
          <w:spacing w:val="27"/>
        </w:rPr>
        <w:t xml:space="preserve"> </w:t>
      </w:r>
      <w:r w:rsidRPr="00D077D3">
        <w:rPr>
          <w:b/>
          <w:bCs/>
        </w:rPr>
        <w:t>diploma</w:t>
      </w:r>
      <w:r w:rsidRPr="00D077D3">
        <w:rPr>
          <w:b/>
          <w:bCs/>
          <w:spacing w:val="27"/>
        </w:rPr>
        <w:t xml:space="preserve"> </w:t>
      </w:r>
      <w:r w:rsidRPr="00D077D3">
        <w:rPr>
          <w:b/>
          <w:bCs/>
        </w:rPr>
        <w:t xml:space="preserve">di specializzazione medica richiesto quale requisito di ammissione alla procedura selettiva: </w:t>
      </w:r>
      <w:r w:rsidRPr="00D077D3">
        <w:rPr>
          <w:bCs/>
          <w:i/>
          <w:iCs/>
        </w:rPr>
        <w:t xml:space="preserve">Titolo di dottore di ricerca coerente con il </w:t>
      </w:r>
      <w:r w:rsidRPr="00D077D3">
        <w:rPr>
          <w:i/>
          <w:iCs/>
        </w:rPr>
        <w:t>SSD IBIO-01/A</w:t>
      </w:r>
    </w:p>
    <w:p w14:paraId="3D038030" w14:textId="77777777" w:rsidR="00D077D3" w:rsidRPr="00D077D3" w:rsidRDefault="00D077D3" w:rsidP="00D077D3">
      <w:pPr>
        <w:pStyle w:val="Paragrafoelenco"/>
        <w:numPr>
          <w:ilvl w:val="0"/>
          <w:numId w:val="20"/>
        </w:numPr>
        <w:spacing w:after="160"/>
        <w:jc w:val="both"/>
      </w:pPr>
      <w:r w:rsidRPr="00D077D3">
        <w:rPr>
          <w:b/>
          <w:bCs/>
        </w:rPr>
        <w:t>Indicazione</w:t>
      </w:r>
      <w:r w:rsidRPr="00D077D3">
        <w:rPr>
          <w:b/>
          <w:bCs/>
          <w:spacing w:val="-7"/>
        </w:rPr>
        <w:t xml:space="preserve"> </w:t>
      </w:r>
      <w:r w:rsidRPr="00D077D3">
        <w:rPr>
          <w:b/>
          <w:bCs/>
        </w:rPr>
        <w:t>se</w:t>
      </w:r>
      <w:r w:rsidRPr="00D077D3">
        <w:rPr>
          <w:b/>
          <w:bCs/>
          <w:spacing w:val="-9"/>
        </w:rPr>
        <w:t xml:space="preserve"> </w:t>
      </w:r>
      <w:r w:rsidRPr="00D077D3">
        <w:rPr>
          <w:b/>
          <w:bCs/>
        </w:rPr>
        <w:t>la</w:t>
      </w:r>
      <w:r w:rsidRPr="00D077D3">
        <w:rPr>
          <w:b/>
          <w:bCs/>
          <w:spacing w:val="-9"/>
        </w:rPr>
        <w:t xml:space="preserve"> </w:t>
      </w:r>
      <w:r w:rsidRPr="00D077D3">
        <w:rPr>
          <w:b/>
          <w:bCs/>
        </w:rPr>
        <w:t>procedura</w:t>
      </w:r>
      <w:r w:rsidRPr="00D077D3">
        <w:rPr>
          <w:b/>
          <w:bCs/>
          <w:spacing w:val="-8"/>
        </w:rPr>
        <w:t xml:space="preserve"> </w:t>
      </w:r>
      <w:r w:rsidRPr="00D077D3">
        <w:rPr>
          <w:b/>
          <w:bCs/>
        </w:rPr>
        <w:t>da</w:t>
      </w:r>
      <w:r w:rsidRPr="00D077D3">
        <w:rPr>
          <w:b/>
          <w:bCs/>
          <w:spacing w:val="-6"/>
        </w:rPr>
        <w:t xml:space="preserve"> </w:t>
      </w:r>
      <w:r w:rsidRPr="00D077D3">
        <w:rPr>
          <w:b/>
          <w:bCs/>
        </w:rPr>
        <w:t>attivare</w:t>
      </w:r>
      <w:r w:rsidRPr="00D077D3">
        <w:rPr>
          <w:b/>
          <w:bCs/>
          <w:spacing w:val="-7"/>
        </w:rPr>
        <w:t xml:space="preserve"> </w:t>
      </w:r>
      <w:r w:rsidRPr="00D077D3">
        <w:rPr>
          <w:b/>
          <w:bCs/>
        </w:rPr>
        <w:t>è</w:t>
      </w:r>
      <w:r w:rsidRPr="00D077D3">
        <w:rPr>
          <w:b/>
          <w:bCs/>
          <w:spacing w:val="-6"/>
        </w:rPr>
        <w:t xml:space="preserve"> </w:t>
      </w:r>
      <w:r w:rsidRPr="00D077D3">
        <w:rPr>
          <w:b/>
          <w:bCs/>
        </w:rPr>
        <w:t>aperta</w:t>
      </w:r>
      <w:r w:rsidRPr="00D077D3">
        <w:rPr>
          <w:b/>
          <w:bCs/>
          <w:spacing w:val="-7"/>
        </w:rPr>
        <w:t xml:space="preserve"> </w:t>
      </w:r>
      <w:r w:rsidRPr="00D077D3">
        <w:rPr>
          <w:b/>
          <w:bCs/>
        </w:rPr>
        <w:t>o</w:t>
      </w:r>
      <w:r w:rsidRPr="00D077D3">
        <w:rPr>
          <w:b/>
          <w:bCs/>
          <w:spacing w:val="-8"/>
        </w:rPr>
        <w:t xml:space="preserve"> </w:t>
      </w:r>
      <w:r w:rsidRPr="00D077D3">
        <w:rPr>
          <w:b/>
          <w:bCs/>
        </w:rPr>
        <w:t>è</w:t>
      </w:r>
      <w:r w:rsidRPr="00D077D3">
        <w:rPr>
          <w:b/>
          <w:bCs/>
          <w:spacing w:val="-10"/>
        </w:rPr>
        <w:t xml:space="preserve"> </w:t>
      </w:r>
      <w:r w:rsidRPr="00D077D3">
        <w:rPr>
          <w:b/>
          <w:bCs/>
        </w:rPr>
        <w:t>soggetta</w:t>
      </w:r>
      <w:r w:rsidRPr="00D077D3">
        <w:rPr>
          <w:b/>
          <w:bCs/>
          <w:spacing w:val="-9"/>
        </w:rPr>
        <w:t xml:space="preserve"> </w:t>
      </w:r>
      <w:r w:rsidRPr="00D077D3">
        <w:rPr>
          <w:b/>
          <w:bCs/>
        </w:rPr>
        <w:t>ad</w:t>
      </w:r>
      <w:r w:rsidRPr="00D077D3">
        <w:rPr>
          <w:b/>
          <w:bCs/>
          <w:spacing w:val="-7"/>
        </w:rPr>
        <w:t xml:space="preserve"> </w:t>
      </w:r>
      <w:r w:rsidRPr="00D077D3">
        <w:rPr>
          <w:b/>
          <w:bCs/>
        </w:rPr>
        <w:t>una</w:t>
      </w:r>
      <w:r w:rsidRPr="00D077D3">
        <w:rPr>
          <w:b/>
          <w:bCs/>
          <w:spacing w:val="-7"/>
        </w:rPr>
        <w:t xml:space="preserve"> </w:t>
      </w:r>
      <w:r w:rsidRPr="00D077D3">
        <w:rPr>
          <w:b/>
          <w:bCs/>
        </w:rPr>
        <w:t>delle</w:t>
      </w:r>
      <w:r w:rsidRPr="00D077D3">
        <w:rPr>
          <w:b/>
          <w:bCs/>
          <w:spacing w:val="-4"/>
        </w:rPr>
        <w:t xml:space="preserve"> </w:t>
      </w:r>
      <w:r w:rsidRPr="00D077D3">
        <w:rPr>
          <w:b/>
          <w:bCs/>
        </w:rPr>
        <w:t>riserve</w:t>
      </w:r>
      <w:r w:rsidRPr="00D077D3">
        <w:rPr>
          <w:b/>
          <w:bCs/>
          <w:spacing w:val="-8"/>
        </w:rPr>
        <w:t xml:space="preserve"> </w:t>
      </w:r>
      <w:r w:rsidRPr="00D077D3">
        <w:rPr>
          <w:b/>
          <w:bCs/>
        </w:rPr>
        <w:t>di</w:t>
      </w:r>
      <w:r w:rsidRPr="00D077D3">
        <w:rPr>
          <w:b/>
          <w:bCs/>
          <w:spacing w:val="-1"/>
        </w:rPr>
        <w:t xml:space="preserve"> </w:t>
      </w:r>
      <w:r w:rsidRPr="00D077D3">
        <w:rPr>
          <w:b/>
          <w:bCs/>
        </w:rPr>
        <w:t xml:space="preserve">partecipazione di cui al comma 2 dell’articolo 3 e al comma 1 dell’articolo 15: </w:t>
      </w:r>
      <w:r w:rsidRPr="00D077D3">
        <w:rPr>
          <w:i/>
          <w:iCs/>
        </w:rPr>
        <w:t>procedura aperta</w:t>
      </w:r>
    </w:p>
    <w:p w14:paraId="4A598715" w14:textId="77777777" w:rsidR="00D077D3" w:rsidRPr="00D077D3" w:rsidRDefault="00D077D3" w:rsidP="00D077D3">
      <w:pPr>
        <w:pStyle w:val="Paragrafoelenco"/>
        <w:numPr>
          <w:ilvl w:val="0"/>
          <w:numId w:val="20"/>
        </w:numPr>
        <w:spacing w:after="160"/>
        <w:jc w:val="both"/>
      </w:pPr>
      <w:r w:rsidRPr="00D077D3">
        <w:rPr>
          <w:b/>
          <w:bCs/>
        </w:rPr>
        <w:t>Indicazione dell’attività didattica, di didattica integrativa e di servizio agli studenti</w:t>
      </w:r>
      <w:r w:rsidRPr="00D077D3">
        <w:t>: </w:t>
      </w:r>
      <w:r w:rsidRPr="00D077D3">
        <w:rPr>
          <w:i/>
          <w:iCs/>
        </w:rPr>
        <w:t>il/la ricercatore/</w:t>
      </w:r>
      <w:proofErr w:type="spellStart"/>
      <w:r w:rsidRPr="00D077D3">
        <w:rPr>
          <w:i/>
          <w:iCs/>
        </w:rPr>
        <w:t>trice</w:t>
      </w:r>
      <w:proofErr w:type="spellEnd"/>
      <w:r w:rsidRPr="00D077D3">
        <w:rPr>
          <w:i/>
          <w:iCs/>
        </w:rPr>
        <w:t xml:space="preserve"> sarà chiamato/a </w:t>
      </w:r>
      <w:proofErr w:type="spellStart"/>
      <w:r w:rsidRPr="00D077D3">
        <w:rPr>
          <w:i/>
          <w:iCs/>
        </w:rPr>
        <w:t>a</w:t>
      </w:r>
      <w:proofErr w:type="spellEnd"/>
      <w:r w:rsidRPr="00D077D3">
        <w:rPr>
          <w:i/>
          <w:iCs/>
        </w:rPr>
        <w:t xml:space="preserve"> svolgere le attività didattiche, didattica integrativa e di servizio agli studenti relativi al SSD IBIO-01/A presso i Corsi di Laurea triennale e Magistrale anche a ciclo unico, presso i Corsi di Dottorato di Ricerca e i Master nell’ambito di interesse e competenza della Bioingegneria (IBIO-01/A)</w:t>
      </w:r>
    </w:p>
    <w:p w14:paraId="679FFBB4" w14:textId="77777777" w:rsidR="00D077D3" w:rsidRPr="00D077D3" w:rsidRDefault="00D077D3" w:rsidP="00D077D3">
      <w:pPr>
        <w:pStyle w:val="Paragrafoelenco"/>
        <w:numPr>
          <w:ilvl w:val="0"/>
          <w:numId w:val="20"/>
        </w:numPr>
        <w:spacing w:after="160"/>
      </w:pPr>
      <w:r w:rsidRPr="00D077D3">
        <w:rPr>
          <w:b/>
          <w:bCs/>
        </w:rPr>
        <w:t>Indicazione dell’attività di ricerca</w:t>
      </w:r>
      <w:r w:rsidRPr="00D077D3">
        <w:t xml:space="preserve">: </w:t>
      </w:r>
      <w:r w:rsidRPr="00D077D3">
        <w:rPr>
          <w:i/>
          <w:iCs/>
        </w:rPr>
        <w:t xml:space="preserve">il/la candidato/a sarà chiamato/a </w:t>
      </w:r>
      <w:proofErr w:type="spellStart"/>
      <w:r w:rsidRPr="00D077D3">
        <w:rPr>
          <w:i/>
          <w:iCs/>
        </w:rPr>
        <w:t>a</w:t>
      </w:r>
      <w:proofErr w:type="spellEnd"/>
      <w:r w:rsidRPr="00D077D3">
        <w:rPr>
          <w:i/>
          <w:iCs/>
        </w:rPr>
        <w:t xml:space="preserve"> svolgere attività di ricerca nello sviluppo di metodologie di simulazione e identificazione di fenomeni biologici e fisiologici attraverso la modellazione matematica e applicazione di approcci di intelligenza artificiale </w:t>
      </w:r>
    </w:p>
    <w:p w14:paraId="7F8828BD" w14:textId="77777777" w:rsidR="00D077D3" w:rsidRPr="00D077D3" w:rsidRDefault="00D077D3" w:rsidP="00D077D3">
      <w:pPr>
        <w:pStyle w:val="Paragrafoelenco"/>
        <w:numPr>
          <w:ilvl w:val="0"/>
          <w:numId w:val="20"/>
        </w:numPr>
        <w:spacing w:after="160"/>
        <w:jc w:val="both"/>
      </w:pPr>
      <w:r w:rsidRPr="00D077D3">
        <w:rPr>
          <w:b/>
          <w:bCs/>
        </w:rPr>
        <w:t>Specifiche funzioni</w:t>
      </w:r>
      <w:r w:rsidRPr="00D077D3">
        <w:t xml:space="preserve">: </w:t>
      </w:r>
      <w:r w:rsidRPr="00D077D3">
        <w:rPr>
          <w:i/>
          <w:iCs/>
        </w:rPr>
        <w:t>il/la ricercatore/</w:t>
      </w:r>
      <w:proofErr w:type="spellStart"/>
      <w:r w:rsidRPr="00D077D3">
        <w:rPr>
          <w:i/>
          <w:iCs/>
        </w:rPr>
        <w:t>trice</w:t>
      </w:r>
      <w:proofErr w:type="spellEnd"/>
      <w:r w:rsidRPr="00D077D3">
        <w:rPr>
          <w:i/>
          <w:iCs/>
        </w:rPr>
        <w:t xml:space="preserve"> dovrà contribuire all’attività di ricerca sperimentale coerentemente con le tematiche del SSDIBIO-01/A, con particolare riferimento a ricerche per la individuazione di metodiche per l’analisi quantitativa di sistemi biologici e fisiologici mediante approcci matematico-computazionali e applicazioni di intelligenza artificiale</w:t>
      </w:r>
    </w:p>
    <w:p w14:paraId="258FE0A2" w14:textId="77777777" w:rsidR="00D077D3" w:rsidRPr="00D077D3" w:rsidRDefault="00D077D3" w:rsidP="00D077D3">
      <w:pPr>
        <w:ind w:left="709"/>
        <w:jc w:val="both"/>
        <w:rPr>
          <w:rFonts w:ascii="Times New Roman" w:hAnsi="Times New Roman"/>
          <w:b/>
          <w:bCs/>
          <w:i/>
        </w:rPr>
      </w:pPr>
      <w:r w:rsidRPr="00D077D3">
        <w:rPr>
          <w:rFonts w:ascii="Times New Roman" w:hAnsi="Times New Roman"/>
          <w:b/>
          <w:bCs/>
          <w:color w:val="222222"/>
        </w:rPr>
        <w:t xml:space="preserve">Il numero massimo di pubblicazioni: dovrà essere pari al numero delle pubblicazioni scientifiche previste dai valori soglia ASN (DM n. 589 del 08/08/2018) per i Professori Associati del </w:t>
      </w:r>
      <w:r w:rsidRPr="00D077D3">
        <w:rPr>
          <w:rFonts w:ascii="Times New Roman" w:hAnsi="Times New Roman"/>
          <w:b/>
          <w:bCs/>
          <w:i/>
          <w:iCs/>
        </w:rPr>
        <w:t>SSD IBIO-01/A</w:t>
      </w:r>
      <w:r w:rsidRPr="00D077D3">
        <w:rPr>
          <w:rFonts w:ascii="Times New Roman" w:hAnsi="Times New Roman"/>
          <w:b/>
          <w:bCs/>
          <w:color w:val="222222"/>
        </w:rPr>
        <w:t>, e sarà pari a 13 pubblicazioni</w:t>
      </w:r>
      <w:r w:rsidRPr="00D077D3">
        <w:rPr>
          <w:rFonts w:ascii="Times New Roman" w:hAnsi="Times New Roman"/>
          <w:b/>
          <w:bCs/>
          <w:i/>
          <w:iCs/>
          <w:color w:val="222222"/>
        </w:rPr>
        <w:t>. </w:t>
      </w:r>
      <w:r w:rsidRPr="00D077D3">
        <w:rPr>
          <w:rFonts w:ascii="Times New Roman" w:hAnsi="Times New Roman"/>
          <w:b/>
          <w:bCs/>
        </w:rPr>
        <w:t>Le pubblicazioni dovranno essere congruenti con il settore scientifico disciplinare suddetto e le tematiche interdisciplinari su indicate e ad esso correlate.</w:t>
      </w:r>
    </w:p>
    <w:p w14:paraId="1BA97800" w14:textId="77777777" w:rsidR="00D077D3" w:rsidRPr="00D077D3" w:rsidRDefault="00D077D3" w:rsidP="00D077D3">
      <w:pPr>
        <w:shd w:val="clear" w:color="auto" w:fill="FFFFFF"/>
        <w:ind w:left="709"/>
        <w:jc w:val="both"/>
        <w:rPr>
          <w:rFonts w:ascii="Times New Roman" w:hAnsi="Times New Roman"/>
          <w:b/>
          <w:bCs/>
        </w:rPr>
      </w:pPr>
      <w:r w:rsidRPr="00D077D3">
        <w:rPr>
          <w:rFonts w:ascii="Times New Roman" w:hAnsi="Times New Roman"/>
          <w:b/>
          <w:bCs/>
          <w:color w:val="222222"/>
        </w:rPr>
        <w:t xml:space="preserve">Le pubblicazioni presentate ai sensi del precedente punto dovranno essere relative agli ultimi 5 anni </w:t>
      </w:r>
      <w:r w:rsidRPr="00D077D3">
        <w:rPr>
          <w:rFonts w:ascii="Times New Roman" w:hAnsi="Times New Roman"/>
          <w:b/>
          <w:bCs/>
        </w:rPr>
        <w:t>anteriori all’anno</w:t>
      </w:r>
      <w:r w:rsidRPr="00D077D3">
        <w:rPr>
          <w:rFonts w:ascii="Times New Roman" w:hAnsi="Times New Roman"/>
          <w:b/>
          <w:bCs/>
          <w:spacing w:val="-13"/>
        </w:rPr>
        <w:t xml:space="preserve"> </w:t>
      </w:r>
      <w:r w:rsidRPr="00D077D3">
        <w:rPr>
          <w:rFonts w:ascii="Times New Roman" w:hAnsi="Times New Roman"/>
          <w:b/>
          <w:bCs/>
        </w:rPr>
        <w:t>di</w:t>
      </w:r>
      <w:r w:rsidRPr="00D077D3">
        <w:rPr>
          <w:rFonts w:ascii="Times New Roman" w:hAnsi="Times New Roman"/>
          <w:b/>
          <w:bCs/>
          <w:spacing w:val="-13"/>
        </w:rPr>
        <w:t xml:space="preserve"> </w:t>
      </w:r>
      <w:r w:rsidRPr="00D077D3">
        <w:rPr>
          <w:rFonts w:ascii="Times New Roman" w:hAnsi="Times New Roman"/>
          <w:b/>
          <w:bCs/>
        </w:rPr>
        <w:t>pubblicazione</w:t>
      </w:r>
      <w:r w:rsidRPr="00D077D3">
        <w:rPr>
          <w:rFonts w:ascii="Times New Roman" w:hAnsi="Times New Roman"/>
          <w:b/>
          <w:bCs/>
          <w:spacing w:val="-12"/>
        </w:rPr>
        <w:t xml:space="preserve"> </w:t>
      </w:r>
      <w:r w:rsidRPr="00D077D3">
        <w:rPr>
          <w:rFonts w:ascii="Times New Roman" w:hAnsi="Times New Roman"/>
          <w:b/>
          <w:bCs/>
        </w:rPr>
        <w:t>del</w:t>
      </w:r>
      <w:r w:rsidRPr="00D077D3">
        <w:rPr>
          <w:rFonts w:ascii="Times New Roman" w:hAnsi="Times New Roman"/>
          <w:b/>
          <w:bCs/>
          <w:spacing w:val="-13"/>
        </w:rPr>
        <w:t xml:space="preserve"> </w:t>
      </w:r>
      <w:r w:rsidRPr="00D077D3">
        <w:rPr>
          <w:rFonts w:ascii="Times New Roman" w:hAnsi="Times New Roman"/>
          <w:b/>
          <w:bCs/>
        </w:rPr>
        <w:t>bando</w:t>
      </w:r>
      <w:r w:rsidRPr="00D077D3">
        <w:rPr>
          <w:rFonts w:ascii="Times New Roman" w:hAnsi="Times New Roman"/>
          <w:b/>
          <w:bCs/>
          <w:spacing w:val="-13"/>
        </w:rPr>
        <w:t xml:space="preserve"> </w:t>
      </w:r>
      <w:r w:rsidRPr="00D077D3">
        <w:rPr>
          <w:rFonts w:ascii="Times New Roman" w:hAnsi="Times New Roman"/>
          <w:b/>
          <w:bCs/>
        </w:rPr>
        <w:t>con</w:t>
      </w:r>
      <w:r w:rsidRPr="00D077D3">
        <w:rPr>
          <w:rFonts w:ascii="Times New Roman" w:hAnsi="Times New Roman"/>
          <w:b/>
          <w:bCs/>
          <w:spacing w:val="-12"/>
        </w:rPr>
        <w:t xml:space="preserve"> </w:t>
      </w:r>
      <w:r w:rsidRPr="00D077D3">
        <w:rPr>
          <w:rFonts w:ascii="Times New Roman" w:hAnsi="Times New Roman"/>
          <w:b/>
          <w:bCs/>
        </w:rPr>
        <w:t>decorrenza</w:t>
      </w:r>
      <w:r w:rsidRPr="00D077D3">
        <w:rPr>
          <w:rFonts w:ascii="Times New Roman" w:hAnsi="Times New Roman"/>
          <w:b/>
          <w:bCs/>
          <w:spacing w:val="-14"/>
        </w:rPr>
        <w:t xml:space="preserve"> </w:t>
      </w:r>
      <w:r w:rsidRPr="00D077D3">
        <w:rPr>
          <w:rFonts w:ascii="Times New Roman" w:hAnsi="Times New Roman"/>
          <w:b/>
          <w:bCs/>
        </w:rPr>
        <w:t>dal</w:t>
      </w:r>
      <w:r w:rsidRPr="00D077D3">
        <w:rPr>
          <w:rFonts w:ascii="Times New Roman" w:hAnsi="Times New Roman"/>
          <w:b/>
          <w:bCs/>
          <w:spacing w:val="-13"/>
        </w:rPr>
        <w:t xml:space="preserve"> </w:t>
      </w:r>
      <w:r w:rsidRPr="00D077D3">
        <w:rPr>
          <w:rFonts w:ascii="Times New Roman" w:hAnsi="Times New Roman"/>
          <w:b/>
          <w:bCs/>
        </w:rPr>
        <w:t>1°</w:t>
      </w:r>
      <w:r w:rsidRPr="00D077D3">
        <w:rPr>
          <w:rFonts w:ascii="Times New Roman" w:hAnsi="Times New Roman"/>
          <w:b/>
          <w:bCs/>
          <w:spacing w:val="-16"/>
        </w:rPr>
        <w:t xml:space="preserve"> </w:t>
      </w:r>
      <w:r w:rsidRPr="00D077D3">
        <w:rPr>
          <w:rFonts w:ascii="Times New Roman" w:hAnsi="Times New Roman"/>
          <w:b/>
          <w:bCs/>
        </w:rPr>
        <w:t>gennaio,</w:t>
      </w:r>
      <w:r w:rsidRPr="00D077D3">
        <w:rPr>
          <w:rFonts w:ascii="Times New Roman" w:hAnsi="Times New Roman"/>
          <w:b/>
          <w:bCs/>
          <w:color w:val="222222"/>
        </w:rPr>
        <w:t xml:space="preserve"> </w:t>
      </w:r>
      <w:r w:rsidRPr="00D077D3">
        <w:rPr>
          <w:rFonts w:ascii="Times New Roman" w:hAnsi="Times New Roman"/>
          <w:b/>
          <w:bCs/>
        </w:rPr>
        <w:t>pubblicate</w:t>
      </w:r>
      <w:r w:rsidRPr="00D077D3">
        <w:rPr>
          <w:rFonts w:ascii="Times New Roman" w:hAnsi="Times New Roman"/>
          <w:b/>
          <w:bCs/>
          <w:spacing w:val="-13"/>
        </w:rPr>
        <w:t xml:space="preserve"> </w:t>
      </w:r>
      <w:r w:rsidRPr="00D077D3">
        <w:rPr>
          <w:rFonts w:ascii="Times New Roman" w:hAnsi="Times New Roman"/>
          <w:b/>
          <w:bCs/>
        </w:rPr>
        <w:t xml:space="preserve">su riviste appartenenti alle categorie Q1 e Q2 dello </w:t>
      </w:r>
      <w:proofErr w:type="spellStart"/>
      <w:r w:rsidRPr="00D077D3">
        <w:rPr>
          <w:rFonts w:ascii="Times New Roman" w:hAnsi="Times New Roman"/>
          <w:b/>
          <w:bCs/>
        </w:rPr>
        <w:t>Scimago</w:t>
      </w:r>
      <w:proofErr w:type="spellEnd"/>
      <w:r w:rsidRPr="00D077D3">
        <w:rPr>
          <w:rFonts w:ascii="Times New Roman" w:hAnsi="Times New Roman"/>
          <w:b/>
          <w:bCs/>
        </w:rPr>
        <w:t xml:space="preserve"> Journal </w:t>
      </w:r>
      <w:proofErr w:type="spellStart"/>
      <w:r w:rsidRPr="00D077D3">
        <w:rPr>
          <w:rFonts w:ascii="Times New Roman" w:hAnsi="Times New Roman"/>
          <w:b/>
          <w:bCs/>
        </w:rPr>
        <w:t>Rank</w:t>
      </w:r>
      <w:proofErr w:type="spellEnd"/>
      <w:r w:rsidRPr="00D077D3">
        <w:rPr>
          <w:rFonts w:ascii="Times New Roman" w:hAnsi="Times New Roman"/>
          <w:b/>
          <w:bCs/>
        </w:rPr>
        <w:t xml:space="preserve"> (SJR)</w:t>
      </w:r>
    </w:p>
    <w:p w14:paraId="4F6D66F9" w14:textId="77777777" w:rsidR="00D077D3" w:rsidRPr="00D077D3" w:rsidRDefault="00D077D3" w:rsidP="00D077D3">
      <w:pPr>
        <w:pStyle w:val="Paragrafoelenco"/>
        <w:numPr>
          <w:ilvl w:val="0"/>
          <w:numId w:val="21"/>
        </w:numPr>
        <w:shd w:val="clear" w:color="auto" w:fill="FFFFFF"/>
        <w:spacing w:after="160" w:line="278" w:lineRule="auto"/>
        <w:jc w:val="both"/>
        <w:rPr>
          <w:i/>
          <w:iCs/>
          <w:color w:val="222222"/>
        </w:rPr>
      </w:pPr>
      <w:r w:rsidRPr="00D077D3">
        <w:rPr>
          <w:b/>
          <w:bCs/>
          <w:color w:val="222222"/>
        </w:rPr>
        <w:t>Attività assistenziale</w:t>
      </w:r>
      <w:r w:rsidRPr="00D077D3">
        <w:rPr>
          <w:color w:val="222222"/>
        </w:rPr>
        <w:t xml:space="preserve">: non </w:t>
      </w:r>
      <w:r w:rsidRPr="00D077D3">
        <w:rPr>
          <w:i/>
          <w:iCs/>
          <w:color w:val="222222"/>
        </w:rPr>
        <w:t xml:space="preserve">prevista </w:t>
      </w:r>
    </w:p>
    <w:p w14:paraId="33144988" w14:textId="77777777" w:rsidR="00D077D3" w:rsidRPr="00D077D3" w:rsidRDefault="00D077D3" w:rsidP="00D077D3">
      <w:pPr>
        <w:pStyle w:val="Paragrafoelenco"/>
        <w:numPr>
          <w:ilvl w:val="0"/>
          <w:numId w:val="21"/>
        </w:numPr>
        <w:shd w:val="clear" w:color="auto" w:fill="FFFFFF"/>
        <w:spacing w:after="160" w:line="278" w:lineRule="auto"/>
        <w:jc w:val="both"/>
        <w:rPr>
          <w:i/>
          <w:iCs/>
          <w:color w:val="222222"/>
        </w:rPr>
      </w:pPr>
      <w:r w:rsidRPr="00D077D3">
        <w:rPr>
          <w:b/>
          <w:bCs/>
          <w:color w:val="222222"/>
        </w:rPr>
        <w:t>Indicazioni della struttura assistenziale</w:t>
      </w:r>
      <w:r w:rsidRPr="00D077D3">
        <w:rPr>
          <w:color w:val="222222"/>
        </w:rPr>
        <w:t>: Assente</w:t>
      </w:r>
    </w:p>
    <w:p w14:paraId="2C55AF8A" w14:textId="77777777" w:rsidR="00D077D3" w:rsidRPr="00D077D3" w:rsidRDefault="00D077D3" w:rsidP="00D077D3">
      <w:pPr>
        <w:pStyle w:val="Paragrafoelenco"/>
        <w:numPr>
          <w:ilvl w:val="0"/>
          <w:numId w:val="21"/>
        </w:numPr>
        <w:shd w:val="clear" w:color="auto" w:fill="FFFFFF"/>
        <w:spacing w:after="160" w:line="278" w:lineRule="auto"/>
        <w:jc w:val="both"/>
        <w:rPr>
          <w:i/>
          <w:iCs/>
        </w:rPr>
      </w:pPr>
      <w:r w:rsidRPr="00D077D3">
        <w:rPr>
          <w:b/>
          <w:bCs/>
          <w:color w:val="222222"/>
        </w:rPr>
        <w:t>Indicazioni dei fondi su cui graveranno i costi del contratto: </w:t>
      </w:r>
      <w:r w:rsidRPr="00D077D3">
        <w:t>1096/2021 (contingente ordinario 2021)</w:t>
      </w:r>
      <w:r w:rsidRPr="00D077D3">
        <w:rPr>
          <w:i/>
          <w:iCs/>
        </w:rPr>
        <w:t>;</w:t>
      </w:r>
      <w:r w:rsidRPr="00D077D3">
        <w:rPr>
          <w:bCs/>
          <w:i/>
          <w:iCs/>
        </w:rPr>
        <w:t xml:space="preserve"> </w:t>
      </w:r>
    </w:p>
    <w:p w14:paraId="6E3BFF65" w14:textId="77777777" w:rsidR="00D077D3" w:rsidRPr="00D077D3" w:rsidRDefault="00D077D3" w:rsidP="00D077D3">
      <w:pPr>
        <w:pStyle w:val="Paragrafoelenco"/>
        <w:numPr>
          <w:ilvl w:val="0"/>
          <w:numId w:val="21"/>
        </w:numPr>
        <w:shd w:val="clear" w:color="auto" w:fill="FFFFFF"/>
        <w:spacing w:after="160" w:line="278" w:lineRule="auto"/>
        <w:jc w:val="both"/>
        <w:rPr>
          <w:i/>
          <w:iCs/>
          <w:color w:val="222222"/>
        </w:rPr>
      </w:pPr>
      <w:r w:rsidRPr="00D077D3">
        <w:rPr>
          <w:b/>
          <w:bCs/>
          <w:color w:val="222222"/>
        </w:rPr>
        <w:t xml:space="preserve">Indicazione della lingua straniera: </w:t>
      </w:r>
      <w:r w:rsidRPr="00D077D3">
        <w:rPr>
          <w:i/>
          <w:iCs/>
          <w:color w:val="222222"/>
        </w:rPr>
        <w:t>lingua inglese</w:t>
      </w:r>
    </w:p>
    <w:p w14:paraId="30FB5760" w14:textId="77777777" w:rsidR="009C4554" w:rsidRDefault="009C4554" w:rsidP="00D077D3">
      <w:pPr>
        <w:ind w:firstLine="708"/>
        <w:jc w:val="both"/>
        <w:rPr>
          <w:rFonts w:ascii="Times New Roman" w:hAnsi="Times New Roman"/>
        </w:rPr>
      </w:pPr>
    </w:p>
    <w:p w14:paraId="3553CCC7" w14:textId="77777777" w:rsidR="009C4554" w:rsidRDefault="009C4554" w:rsidP="00D077D3">
      <w:pPr>
        <w:ind w:firstLine="708"/>
        <w:jc w:val="both"/>
        <w:rPr>
          <w:rFonts w:ascii="Times New Roman" w:hAnsi="Times New Roman"/>
        </w:rPr>
      </w:pPr>
    </w:p>
    <w:p w14:paraId="317D4AF3" w14:textId="77777777" w:rsidR="009C4554" w:rsidRPr="009C4554" w:rsidRDefault="009C4554" w:rsidP="009C4554">
      <w:pPr>
        <w:ind w:firstLine="708"/>
        <w:jc w:val="both"/>
        <w:rPr>
          <w:rFonts w:ascii="Times New Roman" w:hAnsi="Times New Roman"/>
        </w:rPr>
      </w:pPr>
      <w:r w:rsidRPr="009C4554">
        <w:rPr>
          <w:rFonts w:ascii="Times New Roman" w:hAnsi="Times New Roman"/>
        </w:rPr>
        <w:t>La suindicata proposta è stata approvata dalla Giunta di Dipartimento in data 17.10.2024</w:t>
      </w:r>
    </w:p>
    <w:p w14:paraId="6AE3AC08" w14:textId="77777777" w:rsidR="009C4554" w:rsidRDefault="009C4554" w:rsidP="00D077D3">
      <w:pPr>
        <w:ind w:firstLine="708"/>
        <w:jc w:val="both"/>
        <w:rPr>
          <w:rFonts w:ascii="Times New Roman" w:hAnsi="Times New Roman"/>
        </w:rPr>
      </w:pPr>
    </w:p>
    <w:p w14:paraId="0EC1C3B9" w14:textId="77777777" w:rsidR="00D077D3" w:rsidRPr="00D077D3" w:rsidRDefault="00D077D3" w:rsidP="00D077D3">
      <w:pPr>
        <w:ind w:firstLine="708"/>
        <w:jc w:val="both"/>
        <w:rPr>
          <w:rFonts w:ascii="Times New Roman" w:hAnsi="Times New Roman"/>
        </w:rPr>
      </w:pPr>
      <w:r w:rsidRPr="00D077D3">
        <w:rPr>
          <w:rFonts w:ascii="Times New Roman" w:hAnsi="Times New Roman"/>
        </w:rPr>
        <w:t>Il Direttore precisa, infine, che tale delibera dovrà essere assunta con il voto favorevole della maggioranza assoluta dei professori di I e II fascia aventi diritto.</w:t>
      </w:r>
    </w:p>
    <w:p w14:paraId="3A7E57C4" w14:textId="3B7D2554" w:rsidR="00D077D3" w:rsidRPr="00D077D3" w:rsidRDefault="00D077D3" w:rsidP="00D077D3">
      <w:pPr>
        <w:jc w:val="both"/>
        <w:rPr>
          <w:rFonts w:ascii="Times New Roman" w:hAnsi="Times New Roman"/>
        </w:rPr>
      </w:pPr>
      <w:r w:rsidRPr="00D077D3">
        <w:rPr>
          <w:rFonts w:ascii="Times New Roman" w:hAnsi="Times New Roman"/>
        </w:rPr>
        <w:t xml:space="preserve">      Il Consiglio del Dipartimento di Medicina Sperimentale e Clinica, tenuto conto di quanto esposto dal Direttore,</w:t>
      </w:r>
      <w:r w:rsidR="00093F53">
        <w:rPr>
          <w:rFonts w:ascii="Times New Roman" w:hAnsi="Times New Roman"/>
        </w:rPr>
        <w:t xml:space="preserve"> constatata la presenza di n. 42</w:t>
      </w:r>
      <w:r w:rsidRPr="00D077D3">
        <w:rPr>
          <w:rFonts w:ascii="Times New Roman" w:hAnsi="Times New Roman"/>
        </w:rPr>
        <w:t xml:space="preserve"> Professori di I e II fascia aventi diritto, all’unanimità dei presenti, delibera di chiamare un posto di Ricercatore a tempo determinato ai sensi dell’art. 24, comma 1 della Legge n. 240, nel settore concorsuale suddetto approvando tutte le pro</w:t>
      </w:r>
      <w:r w:rsidR="00093F53">
        <w:rPr>
          <w:rFonts w:ascii="Times New Roman" w:hAnsi="Times New Roman"/>
        </w:rPr>
        <w:t>poste del Direttore con voti 42 favorevoli su n. 55</w:t>
      </w:r>
      <w:r w:rsidRPr="00D077D3">
        <w:rPr>
          <w:rFonts w:ascii="Times New Roman" w:hAnsi="Times New Roman"/>
        </w:rPr>
        <w:t xml:space="preserve"> aventi diritto.</w:t>
      </w:r>
    </w:p>
    <w:p w14:paraId="1BF9BF97" w14:textId="77777777" w:rsidR="00D077D3" w:rsidRPr="00D077D3" w:rsidRDefault="00D077D3" w:rsidP="00D077D3">
      <w:pPr>
        <w:ind w:firstLine="708"/>
        <w:rPr>
          <w:rFonts w:ascii="Times New Roman" w:hAnsi="Times New Roman"/>
        </w:rPr>
      </w:pPr>
      <w:r w:rsidRPr="00D077D3">
        <w:rPr>
          <w:rFonts w:ascii="Times New Roman" w:hAnsi="Times New Roman"/>
        </w:rPr>
        <w:t>La delibera è approvata in via di urgenza e pertanto immediatamente esecutiva.</w:t>
      </w:r>
    </w:p>
    <w:p w14:paraId="3B410055" w14:textId="2A2FAE59" w:rsidR="00D077D3" w:rsidRPr="00D077D3" w:rsidRDefault="00D077D3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02405072" w14:textId="785ADD28" w:rsidR="00D077D3" w:rsidRPr="00D077D3" w:rsidRDefault="00D077D3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3B12D6A9" w14:textId="77777777" w:rsidR="00D077D3" w:rsidRPr="00D077D3" w:rsidRDefault="00D077D3" w:rsidP="00D077D3">
      <w:pPr>
        <w:shd w:val="clear" w:color="auto" w:fill="FFFFFF"/>
        <w:spacing w:before="100" w:beforeAutospacing="1" w:line="224" w:lineRule="atLeast"/>
        <w:ind w:left="567" w:hanging="794"/>
        <w:jc w:val="both"/>
        <w:rPr>
          <w:rFonts w:ascii="Times New Roman" w:hAnsi="Times New Roman"/>
          <w:b/>
          <w:bCs/>
          <w:iCs/>
        </w:rPr>
      </w:pPr>
      <w:r w:rsidRPr="00D077D3">
        <w:rPr>
          <w:rFonts w:ascii="Times New Roman" w:hAnsi="Times New Roman"/>
          <w:b/>
          <w:bCs/>
          <w:iCs/>
        </w:rPr>
        <w:t xml:space="preserve">    4 </w:t>
      </w:r>
      <w:proofErr w:type="spellStart"/>
      <w:r w:rsidRPr="00D077D3">
        <w:rPr>
          <w:rFonts w:ascii="Times New Roman" w:hAnsi="Times New Roman"/>
          <w:b/>
          <w:bCs/>
          <w:iCs/>
        </w:rPr>
        <w:t>Ris</w:t>
      </w:r>
      <w:proofErr w:type="spellEnd"/>
      <w:r w:rsidRPr="00D077D3">
        <w:rPr>
          <w:rFonts w:ascii="Times New Roman" w:hAnsi="Times New Roman"/>
          <w:b/>
          <w:bCs/>
          <w:iCs/>
        </w:rPr>
        <w:t>.) Richiesta valutazione complessiva attività Ricercatore a tempo determinato ai sensi dell’art. 24, comma 3, lett. b) della Legge n. 240/2010 e nomina Commissione di valutazione – Dott. Nicola Marotta – GSD 06/MEDS/19</w:t>
      </w:r>
      <w:r w:rsidRPr="00D077D3">
        <w:rPr>
          <w:rFonts w:ascii="Times New Roman" w:hAnsi="Times New Roman"/>
          <w:b/>
          <w:bCs/>
          <w:iCs/>
          <w:color w:val="000000"/>
        </w:rPr>
        <w:t xml:space="preserve"> (Malattie dell’Apparato Locomotore e Medicina Fisica e Riabilitativa) -</w:t>
      </w:r>
      <w:r w:rsidRPr="00D077D3">
        <w:rPr>
          <w:rFonts w:ascii="Times New Roman" w:hAnsi="Times New Roman"/>
          <w:b/>
          <w:bCs/>
          <w:iCs/>
        </w:rPr>
        <w:t> SSD MEDS-19/B</w:t>
      </w:r>
      <w:r w:rsidRPr="00D077D3">
        <w:rPr>
          <w:rFonts w:ascii="Times New Roman" w:hAnsi="Times New Roman"/>
          <w:b/>
          <w:bCs/>
          <w:iCs/>
          <w:color w:val="000000"/>
        </w:rPr>
        <w:t xml:space="preserve"> (Medicina Fisica e Riabilitativa)</w:t>
      </w:r>
    </w:p>
    <w:p w14:paraId="5CC1EBE8" w14:textId="77777777" w:rsidR="00D077D3" w:rsidRPr="00D077D3" w:rsidRDefault="00D077D3" w:rsidP="00D077D3">
      <w:pPr>
        <w:pStyle w:val="Default"/>
        <w:ind w:hanging="1021"/>
        <w:jc w:val="both"/>
        <w:rPr>
          <w:b/>
          <w:bCs/>
          <w:iCs/>
        </w:rPr>
      </w:pPr>
    </w:p>
    <w:p w14:paraId="16840D4F" w14:textId="77777777" w:rsidR="00D077D3" w:rsidRPr="00D077D3" w:rsidRDefault="00D077D3" w:rsidP="00D077D3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D077D3">
        <w:rPr>
          <w:rFonts w:ascii="Times New Roman" w:hAnsi="Times New Roman"/>
          <w:color w:val="000000"/>
        </w:rPr>
        <w:t xml:space="preserve">             Il Direttore comunica che in data 09/09/2024, </w:t>
      </w:r>
      <w:r w:rsidRPr="00D077D3">
        <w:rPr>
          <w:rFonts w:ascii="Times New Roman" w:hAnsi="Times New Roman"/>
        </w:rPr>
        <w:t>prot. n. 162</w:t>
      </w:r>
      <w:r w:rsidRPr="00D077D3">
        <w:rPr>
          <w:rFonts w:ascii="Times New Roman" w:hAnsi="Times New Roman"/>
          <w:b/>
          <w:bCs/>
        </w:rPr>
        <w:t>,</w:t>
      </w:r>
      <w:r w:rsidRPr="00D077D3">
        <w:rPr>
          <w:rFonts w:ascii="Times New Roman" w:hAnsi="Times New Roman"/>
          <w:color w:val="000000"/>
        </w:rPr>
        <w:t xml:space="preserve"> il Dott. Nicola Marotta, ricercatore a tempo determinato ai sensi dell’art. 24, comma 3, lett. b) della legge n. 240/2010, e ai sensi del </w:t>
      </w:r>
      <w:r w:rsidRPr="00D077D3">
        <w:rPr>
          <w:rFonts w:ascii="Times New Roman" w:hAnsi="Times New Roman"/>
        </w:rPr>
        <w:t>D.M. n. 441/2020</w:t>
      </w:r>
      <w:r w:rsidRPr="00D077D3">
        <w:rPr>
          <w:rFonts w:ascii="Times New Roman" w:hAnsi="Times New Roman"/>
          <w:b/>
          <w:bCs/>
        </w:rPr>
        <w:t xml:space="preserve">, </w:t>
      </w:r>
      <w:r w:rsidRPr="00D077D3">
        <w:rPr>
          <w:rFonts w:ascii="Times New Roman" w:hAnsi="Times New Roman"/>
          <w:iCs/>
        </w:rPr>
        <w:t>GSD 06/MEDS/19</w:t>
      </w:r>
      <w:r w:rsidRPr="00D077D3">
        <w:rPr>
          <w:rFonts w:ascii="Times New Roman" w:hAnsi="Times New Roman"/>
          <w:iCs/>
          <w:color w:val="000000"/>
        </w:rPr>
        <w:t xml:space="preserve"> (Malattie dell’Apparato Locomotore e Medicina Fisica e Riabilitativa) -</w:t>
      </w:r>
      <w:r w:rsidRPr="00D077D3">
        <w:rPr>
          <w:rFonts w:ascii="Times New Roman" w:hAnsi="Times New Roman"/>
          <w:iCs/>
        </w:rPr>
        <w:t> SSD MEDS-19/B</w:t>
      </w:r>
      <w:r w:rsidRPr="00D077D3">
        <w:rPr>
          <w:rFonts w:ascii="Times New Roman" w:hAnsi="Times New Roman"/>
          <w:iCs/>
          <w:color w:val="000000"/>
        </w:rPr>
        <w:t xml:space="preserve"> (Medicina Fisica e Riabilitativa)</w:t>
      </w:r>
      <w:r w:rsidRPr="00D077D3">
        <w:rPr>
          <w:rFonts w:ascii="Times New Roman" w:hAnsi="Times New Roman"/>
          <w:color w:val="000000"/>
        </w:rPr>
        <w:t>, in servizio presso il nostro Ateneo dal 02/03/2023, ha presentato la richiesta di valutazione, in anticipazione, propria attività didattica, di didattica integrativa, di servizio agli studenti nonché sulla propria attività di ricerca, così come previsto dall’art. 20 del “</w:t>
      </w:r>
      <w:r w:rsidRPr="00D077D3">
        <w:rPr>
          <w:rFonts w:ascii="Times New Roman" w:hAnsi="Times New Roman"/>
          <w:i/>
          <w:color w:val="000000"/>
        </w:rPr>
        <w:t>Regolamento di Ateneo per reclutamento dei ricercatori a tempo determinato ai sensi dell’art. 24 della legge 240/2010”</w:t>
      </w:r>
      <w:r w:rsidRPr="00D077D3">
        <w:rPr>
          <w:rFonts w:ascii="Times New Roman" w:hAnsi="Times New Roman"/>
          <w:color w:val="000000"/>
        </w:rPr>
        <w:t>, ai fini dell’immissione in ruolo come Professore Associato, se in possesso dell’Abilitazione Scientifica Nazionale.</w:t>
      </w:r>
    </w:p>
    <w:p w14:paraId="62FF43FF" w14:textId="77777777" w:rsidR="00D077D3" w:rsidRPr="00D077D3" w:rsidRDefault="00D077D3" w:rsidP="00D077D3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D077D3">
        <w:rPr>
          <w:rFonts w:ascii="Times New Roman" w:hAnsi="Times New Roman"/>
          <w:color w:val="000000"/>
        </w:rPr>
        <w:tab/>
        <w:t xml:space="preserve"> </w:t>
      </w:r>
    </w:p>
    <w:p w14:paraId="75E08598" w14:textId="77777777" w:rsidR="00D077D3" w:rsidRPr="00D077D3" w:rsidRDefault="00D077D3" w:rsidP="00D077D3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D077D3">
        <w:rPr>
          <w:rFonts w:ascii="Times New Roman" w:hAnsi="Times New Roman"/>
          <w:color w:val="000000"/>
        </w:rPr>
        <w:t xml:space="preserve">     </w:t>
      </w:r>
      <w:r w:rsidRPr="00D077D3">
        <w:rPr>
          <w:rFonts w:ascii="Times New Roman" w:hAnsi="Times New Roman"/>
          <w:color w:val="000000"/>
        </w:rPr>
        <w:tab/>
        <w:t xml:space="preserve">A tal fine il Dott. Nicola Marotta ha conseguito l’Abilitazione Scientifica Nazionale nel </w:t>
      </w:r>
      <w:r w:rsidRPr="00D077D3">
        <w:rPr>
          <w:rFonts w:ascii="Times New Roman" w:hAnsi="Times New Roman"/>
          <w:iCs/>
        </w:rPr>
        <w:t>GSD 06/MEDS/19</w:t>
      </w:r>
      <w:r w:rsidRPr="00D077D3">
        <w:rPr>
          <w:rFonts w:ascii="Times New Roman" w:hAnsi="Times New Roman"/>
          <w:iCs/>
          <w:color w:val="000000"/>
        </w:rPr>
        <w:t xml:space="preserve"> (Malattie dell’Apparato Locomotore e Medicina Fisica e Riabilitativa)</w:t>
      </w:r>
      <w:r w:rsidRPr="00D077D3">
        <w:rPr>
          <w:rFonts w:ascii="Times New Roman" w:hAnsi="Times New Roman"/>
          <w:color w:val="000000"/>
        </w:rPr>
        <w:t xml:space="preserve"> in data 17/12/2023 e valida fino al 17/12/2034.</w:t>
      </w:r>
    </w:p>
    <w:p w14:paraId="41721101" w14:textId="77777777" w:rsidR="00D077D3" w:rsidRPr="00D077D3" w:rsidRDefault="00D077D3" w:rsidP="00D077D3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14:paraId="500325B5" w14:textId="77777777" w:rsidR="00D077D3" w:rsidRPr="00D077D3" w:rsidRDefault="00D077D3" w:rsidP="00D077D3">
      <w:pPr>
        <w:shd w:val="clear" w:color="auto" w:fill="FFFFFF"/>
        <w:ind w:firstLine="708"/>
        <w:jc w:val="both"/>
        <w:rPr>
          <w:rFonts w:ascii="Times New Roman" w:hAnsi="Times New Roman"/>
          <w:color w:val="000000"/>
        </w:rPr>
      </w:pPr>
      <w:r w:rsidRPr="00D077D3">
        <w:rPr>
          <w:rFonts w:ascii="Times New Roman" w:hAnsi="Times New Roman"/>
        </w:rPr>
        <w:t>Il Direttore fa presente che con nota del 30/09/2024, prot. n. 175, il Prof. Antonio Ammendolia, Professore Ordinario nel Settore di cui in oggetto, ha comunicato che la richiesta di anticipazione, ai sensi dell’art. 16, comma 1, penultimo inciso, del Regolamento suddetto, è funzionale al mantenimento</w:t>
      </w:r>
      <w:r w:rsidRPr="00D077D3">
        <w:rPr>
          <w:rFonts w:ascii="Times New Roman" w:hAnsi="Times New Roman"/>
          <w:spacing w:val="-4"/>
        </w:rPr>
        <w:t xml:space="preserve"> </w:t>
      </w:r>
      <w:r w:rsidRPr="00D077D3">
        <w:rPr>
          <w:rFonts w:ascii="Times New Roman" w:hAnsi="Times New Roman"/>
        </w:rPr>
        <w:t>dei</w:t>
      </w:r>
      <w:r w:rsidRPr="00D077D3">
        <w:rPr>
          <w:rFonts w:ascii="Times New Roman" w:hAnsi="Times New Roman"/>
          <w:spacing w:val="-3"/>
        </w:rPr>
        <w:t xml:space="preserve"> </w:t>
      </w:r>
      <w:r w:rsidRPr="00D077D3">
        <w:rPr>
          <w:rFonts w:ascii="Times New Roman" w:hAnsi="Times New Roman"/>
          <w:spacing w:val="-5"/>
        </w:rPr>
        <w:t>corsi di studio e corsi di dottorato in cui l’SSD, di cui in oggetto, è presente.</w:t>
      </w:r>
      <w:r w:rsidRPr="00D077D3">
        <w:rPr>
          <w:rFonts w:ascii="Times New Roman" w:hAnsi="Times New Roman"/>
        </w:rPr>
        <w:t xml:space="preserve"> </w:t>
      </w:r>
    </w:p>
    <w:p w14:paraId="23CA827F" w14:textId="77777777" w:rsidR="00D077D3" w:rsidRPr="00D077D3" w:rsidRDefault="00D077D3" w:rsidP="00D077D3">
      <w:pPr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</w:p>
    <w:p w14:paraId="2AFD11A3" w14:textId="77777777" w:rsidR="00D077D3" w:rsidRPr="00D077D3" w:rsidRDefault="00D077D3" w:rsidP="00D077D3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D077D3">
        <w:rPr>
          <w:rFonts w:ascii="Times New Roman" w:hAnsi="Times New Roman"/>
          <w:color w:val="000000"/>
        </w:rPr>
        <w:t xml:space="preserve">     Alla richiesta è allegata la relazione relativa all’attività didattica, di didattica integrativa, di servizio agli studenti nonché sulla propria attività di ricerca svolta nel periodo contrattuale e fino alla data suddetta di presentazione dell’istanza (art. 20, comma 1 del Reg.), e trasmessa anticipatamente per e-mail a tutti i docenti afferenti di prima e seconda fascia.</w:t>
      </w:r>
    </w:p>
    <w:p w14:paraId="499A6957" w14:textId="77777777" w:rsidR="00D077D3" w:rsidRPr="00D077D3" w:rsidRDefault="00D077D3" w:rsidP="00D077D3">
      <w:pPr>
        <w:spacing w:before="72"/>
        <w:ind w:right="74"/>
        <w:jc w:val="both"/>
        <w:rPr>
          <w:rFonts w:ascii="Times New Roman" w:hAnsi="Times New Roman"/>
          <w:color w:val="000000"/>
          <w:spacing w:val="-5"/>
          <w:w w:val="105"/>
        </w:rPr>
      </w:pPr>
      <w:r w:rsidRPr="00D077D3">
        <w:rPr>
          <w:rFonts w:ascii="Times New Roman" w:hAnsi="Times New Roman"/>
          <w:color w:val="000000"/>
        </w:rPr>
        <w:t xml:space="preserve">      Si rende necessario, inoltre, procedere alla nomina della Commissione di Valutazione così come previsto dall’art. 20, comma 4, del Regolamento suddetto, tenendo presente che tale commissione </w:t>
      </w:r>
      <w:r w:rsidRPr="00D077D3">
        <w:rPr>
          <w:rFonts w:ascii="Times New Roman" w:hAnsi="Times New Roman"/>
          <w:color w:val="000000"/>
          <w:spacing w:val="-6"/>
          <w:w w:val="105"/>
        </w:rPr>
        <w:t xml:space="preserve">è nominata con decreto del Rettore su proposta del Dipartimento che ha </w:t>
      </w:r>
      <w:r w:rsidRPr="00D077D3">
        <w:rPr>
          <w:rFonts w:ascii="Times New Roman" w:hAnsi="Times New Roman"/>
          <w:color w:val="000000"/>
          <w:w w:val="105"/>
        </w:rPr>
        <w:t xml:space="preserve">richiesto la copertura del ruolo, previa delibera del Senato Accademico, ed è composta da tre docenti </w:t>
      </w:r>
      <w:r w:rsidRPr="00D077D3">
        <w:rPr>
          <w:rFonts w:ascii="Times New Roman" w:hAnsi="Times New Roman"/>
          <w:color w:val="000000"/>
          <w:spacing w:val="-4"/>
          <w:w w:val="105"/>
        </w:rPr>
        <w:t xml:space="preserve">designati fra i professori di prima fascia di cui almeno 1 appartenente ad altro Ateneo. </w:t>
      </w:r>
      <w:r w:rsidRPr="00D077D3">
        <w:rPr>
          <w:rFonts w:ascii="Times New Roman" w:hAnsi="Times New Roman"/>
          <w:color w:val="000000"/>
          <w:spacing w:val="-5"/>
          <w:w w:val="105"/>
        </w:rPr>
        <w:t xml:space="preserve">Ai sensi della raccomandazione della Commissione delle Comunità Europee (n. 251 del 11.3.2005), nella </w:t>
      </w:r>
      <w:r w:rsidRPr="00D077D3">
        <w:rPr>
          <w:rFonts w:ascii="Times New Roman" w:hAnsi="Times New Roman"/>
          <w:color w:val="000000"/>
          <w:spacing w:val="-4"/>
          <w:w w:val="105"/>
        </w:rPr>
        <w:t>costituzione della Commissione deve essere garantito, ove possibile, un adeguato equilibrio di genere.</w:t>
      </w:r>
    </w:p>
    <w:p w14:paraId="43C80140" w14:textId="77777777" w:rsidR="00D077D3" w:rsidRPr="00D077D3" w:rsidRDefault="00D077D3" w:rsidP="00D077D3">
      <w:pPr>
        <w:tabs>
          <w:tab w:val="decimal" w:pos="288"/>
        </w:tabs>
        <w:ind w:left="72" w:right="74"/>
        <w:jc w:val="both"/>
        <w:rPr>
          <w:rFonts w:ascii="Times New Roman" w:hAnsi="Times New Roman"/>
          <w:color w:val="000000"/>
          <w:spacing w:val="-4"/>
          <w:w w:val="105"/>
        </w:rPr>
      </w:pPr>
      <w:r w:rsidRPr="00D077D3">
        <w:rPr>
          <w:rFonts w:ascii="Times New Roman" w:hAnsi="Times New Roman"/>
          <w:color w:val="000000"/>
          <w:spacing w:val="-4"/>
          <w:w w:val="105"/>
        </w:rPr>
        <w:lastRenderedPageBreak/>
        <w:tab/>
        <w:t xml:space="preserve">     Tutti i componenti della Commissione devono essere individuati tra docenti di comprovato prestigio scientifico.</w:t>
      </w:r>
    </w:p>
    <w:p w14:paraId="6AE4DB80" w14:textId="77777777" w:rsidR="00D077D3" w:rsidRPr="00D077D3" w:rsidRDefault="00D077D3" w:rsidP="00D077D3">
      <w:pPr>
        <w:tabs>
          <w:tab w:val="decimal" w:pos="216"/>
          <w:tab w:val="decimal" w:pos="288"/>
        </w:tabs>
        <w:ind w:left="72" w:right="74"/>
        <w:jc w:val="both"/>
        <w:rPr>
          <w:rFonts w:ascii="Times New Roman" w:hAnsi="Times New Roman"/>
          <w:color w:val="000000"/>
          <w:spacing w:val="-9"/>
          <w:w w:val="110"/>
        </w:rPr>
      </w:pPr>
      <w:r w:rsidRPr="00D077D3">
        <w:rPr>
          <w:rFonts w:ascii="Times New Roman" w:hAnsi="Times New Roman"/>
          <w:color w:val="000000"/>
          <w:spacing w:val="-9"/>
          <w:w w:val="110"/>
        </w:rPr>
        <w:tab/>
      </w:r>
      <w:r w:rsidRPr="00D077D3">
        <w:rPr>
          <w:rFonts w:ascii="Times New Roman" w:hAnsi="Times New Roman"/>
          <w:color w:val="000000"/>
          <w:spacing w:val="-9"/>
          <w:w w:val="110"/>
        </w:rPr>
        <w:tab/>
        <w:t xml:space="preserve">   La verifica dei requisiti dei commissari è effettuata dal Dipartimento che </w:t>
      </w:r>
      <w:r w:rsidRPr="00D077D3">
        <w:rPr>
          <w:rFonts w:ascii="Times New Roman" w:hAnsi="Times New Roman"/>
          <w:color w:val="000000"/>
          <w:spacing w:val="-6"/>
          <w:w w:val="110"/>
        </w:rPr>
        <w:t xml:space="preserve">ne propone la nomina come componenti della Commissione, mediante l’acquisizione di documenti di </w:t>
      </w:r>
      <w:r w:rsidRPr="00D077D3">
        <w:rPr>
          <w:rFonts w:ascii="Times New Roman" w:hAnsi="Times New Roman"/>
          <w:color w:val="000000"/>
          <w:spacing w:val="-11"/>
          <w:w w:val="110"/>
        </w:rPr>
        <w:t>autocertificazione da parte di tutti i professori proposti per la singola Commissione di valutazione (autocertificazione allegata al Regolamento suddetto)</w:t>
      </w:r>
      <w:r w:rsidRPr="00D077D3">
        <w:rPr>
          <w:rFonts w:ascii="Times New Roman" w:hAnsi="Times New Roman"/>
          <w:color w:val="000000"/>
          <w:spacing w:val="-8"/>
          <w:w w:val="110"/>
        </w:rPr>
        <w:t>.</w:t>
      </w:r>
    </w:p>
    <w:p w14:paraId="68C5A2E0" w14:textId="77777777" w:rsidR="00D077D3" w:rsidRPr="00D077D3" w:rsidRDefault="00D077D3" w:rsidP="00D077D3">
      <w:pPr>
        <w:tabs>
          <w:tab w:val="decimal" w:pos="216"/>
          <w:tab w:val="decimal" w:pos="288"/>
        </w:tabs>
        <w:ind w:left="72" w:right="74"/>
        <w:jc w:val="both"/>
        <w:rPr>
          <w:rFonts w:ascii="Times New Roman" w:hAnsi="Times New Roman"/>
          <w:color w:val="000000"/>
          <w:spacing w:val="-10"/>
          <w:w w:val="110"/>
        </w:rPr>
      </w:pPr>
      <w:r w:rsidRPr="00D077D3">
        <w:rPr>
          <w:rFonts w:ascii="Times New Roman" w:hAnsi="Times New Roman"/>
          <w:color w:val="000000"/>
          <w:spacing w:val="-10"/>
          <w:w w:val="110"/>
        </w:rPr>
        <w:t xml:space="preserve">      Della Commissione non possono fare parte i professori che abbiano una valutazione negativa ai sensi del </w:t>
      </w:r>
      <w:r w:rsidRPr="00D077D3">
        <w:rPr>
          <w:rFonts w:ascii="Times New Roman" w:hAnsi="Times New Roman"/>
          <w:color w:val="000000"/>
          <w:spacing w:val="-9"/>
          <w:w w:val="110"/>
        </w:rPr>
        <w:t>comma 7 dell’art. 6 della Legge 240/2010.</w:t>
      </w:r>
    </w:p>
    <w:p w14:paraId="01066271" w14:textId="77777777" w:rsidR="00D077D3" w:rsidRPr="00D077D3" w:rsidRDefault="00D077D3" w:rsidP="00D077D3">
      <w:pPr>
        <w:tabs>
          <w:tab w:val="decimal" w:pos="216"/>
          <w:tab w:val="decimal" w:pos="288"/>
        </w:tabs>
        <w:ind w:left="72" w:right="74"/>
        <w:jc w:val="both"/>
        <w:rPr>
          <w:rFonts w:ascii="Times New Roman" w:hAnsi="Times New Roman"/>
          <w:color w:val="000000"/>
          <w:spacing w:val="-11"/>
          <w:w w:val="110"/>
        </w:rPr>
      </w:pPr>
      <w:r w:rsidRPr="00D077D3">
        <w:rPr>
          <w:rFonts w:ascii="Times New Roman" w:hAnsi="Times New Roman"/>
          <w:color w:val="000000"/>
          <w:spacing w:val="-11"/>
          <w:w w:val="110"/>
        </w:rPr>
        <w:t xml:space="preserve">      Della Commissione non possono fare parte, altresì, i professori che siano stati membri della Commissione per il </w:t>
      </w:r>
      <w:r w:rsidRPr="00D077D3">
        <w:rPr>
          <w:rFonts w:ascii="Times New Roman" w:hAnsi="Times New Roman"/>
          <w:color w:val="000000"/>
          <w:spacing w:val="-7"/>
          <w:w w:val="110"/>
        </w:rPr>
        <w:t xml:space="preserve">conseguimento dell'Abilitazione Scientifica Nazionale che ha abilitato il candidato o che siano membri in </w:t>
      </w:r>
      <w:r w:rsidRPr="00D077D3">
        <w:rPr>
          <w:rFonts w:ascii="Times New Roman" w:hAnsi="Times New Roman"/>
          <w:color w:val="000000"/>
          <w:spacing w:val="-8"/>
          <w:w w:val="110"/>
        </w:rPr>
        <w:t>carica della Commissione per il conseguimento dell'Abilitazione Scientifica Nazionale.</w:t>
      </w:r>
    </w:p>
    <w:p w14:paraId="6CFB2E36" w14:textId="77777777" w:rsidR="00D077D3" w:rsidRPr="00D077D3" w:rsidRDefault="00D077D3" w:rsidP="00D077D3">
      <w:pPr>
        <w:shd w:val="clear" w:color="auto" w:fill="FFFFFF"/>
        <w:jc w:val="both"/>
        <w:rPr>
          <w:rFonts w:ascii="Times New Roman" w:hAnsi="Times New Roman"/>
          <w:color w:val="000000"/>
          <w:w w:val="105"/>
        </w:rPr>
      </w:pPr>
      <w:r w:rsidRPr="00D077D3">
        <w:rPr>
          <w:rFonts w:ascii="Times New Roman" w:hAnsi="Times New Roman"/>
          <w:color w:val="000000"/>
          <w:spacing w:val="-2"/>
          <w:w w:val="105"/>
        </w:rPr>
        <w:t xml:space="preserve">       Tutti i membri della Commissione di Valutazione devono appartenere al settore scientifico-disciplinare </w:t>
      </w:r>
      <w:r w:rsidRPr="00D077D3">
        <w:rPr>
          <w:rFonts w:ascii="Times New Roman" w:hAnsi="Times New Roman"/>
          <w:color w:val="000000"/>
          <w:spacing w:val="-1"/>
          <w:w w:val="105"/>
        </w:rPr>
        <w:t xml:space="preserve">oggetto della procedura valutativa ovvero, in mancanza, al settore concorsuale al quale si riferisce la </w:t>
      </w:r>
      <w:r w:rsidRPr="00D077D3">
        <w:rPr>
          <w:rFonts w:ascii="Times New Roman" w:hAnsi="Times New Roman"/>
          <w:color w:val="000000"/>
          <w:w w:val="105"/>
        </w:rPr>
        <w:t>selezione.</w:t>
      </w:r>
    </w:p>
    <w:p w14:paraId="7B28D16A" w14:textId="77777777" w:rsidR="00D077D3" w:rsidRPr="00D077D3" w:rsidRDefault="00D077D3" w:rsidP="00D077D3">
      <w:pPr>
        <w:shd w:val="clear" w:color="auto" w:fill="FFFFFF"/>
        <w:jc w:val="both"/>
        <w:rPr>
          <w:rFonts w:ascii="Times New Roman" w:hAnsi="Times New Roman"/>
          <w:color w:val="000000"/>
          <w:w w:val="105"/>
        </w:rPr>
      </w:pPr>
      <w:r w:rsidRPr="00D077D3">
        <w:rPr>
          <w:rFonts w:ascii="Times New Roman" w:hAnsi="Times New Roman"/>
          <w:color w:val="000000"/>
          <w:w w:val="105"/>
        </w:rPr>
        <w:t xml:space="preserve">       A questo punto il direttore propone la seguente Commissione di valutazione:</w:t>
      </w:r>
    </w:p>
    <w:p w14:paraId="67F6C85D" w14:textId="77777777" w:rsidR="00D077D3" w:rsidRPr="00D077D3" w:rsidRDefault="00D077D3" w:rsidP="00D077D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w w:val="105"/>
        </w:rPr>
      </w:pPr>
    </w:p>
    <w:p w14:paraId="0171978B" w14:textId="77777777" w:rsidR="00D077D3" w:rsidRPr="00D077D3" w:rsidRDefault="00D077D3" w:rsidP="00D077D3">
      <w:pPr>
        <w:pStyle w:val="Paragrafoelenco"/>
        <w:numPr>
          <w:ilvl w:val="0"/>
          <w:numId w:val="22"/>
        </w:numPr>
        <w:jc w:val="both"/>
        <w:rPr>
          <w:color w:val="000000"/>
        </w:rPr>
      </w:pPr>
      <w:r w:rsidRPr="00D077D3">
        <w:rPr>
          <w:color w:val="000000"/>
        </w:rPr>
        <w:t xml:space="preserve">Prof. Antonio Ammendolia, GSD 06/MEDS-19 SSD MEDS 19/B, Università degli Studi Magna </w:t>
      </w:r>
      <w:proofErr w:type="spellStart"/>
      <w:r w:rsidRPr="00D077D3">
        <w:rPr>
          <w:color w:val="000000"/>
        </w:rPr>
        <w:t>Graecia</w:t>
      </w:r>
      <w:proofErr w:type="spellEnd"/>
      <w:r w:rsidRPr="00D077D3">
        <w:rPr>
          <w:color w:val="000000"/>
        </w:rPr>
        <w:t xml:space="preserve"> di Catanzaro – Professore Ordinario</w:t>
      </w:r>
    </w:p>
    <w:p w14:paraId="7DCF575B" w14:textId="77777777" w:rsidR="00D077D3" w:rsidRPr="00D077D3" w:rsidRDefault="00D077D3" w:rsidP="00D077D3">
      <w:pPr>
        <w:jc w:val="both"/>
        <w:rPr>
          <w:rFonts w:ascii="Times New Roman" w:hAnsi="Times New Roman"/>
          <w:color w:val="000000"/>
        </w:rPr>
      </w:pPr>
    </w:p>
    <w:p w14:paraId="1657302E" w14:textId="77777777" w:rsidR="00D077D3" w:rsidRPr="00D077D3" w:rsidRDefault="00D077D3" w:rsidP="00D077D3">
      <w:pPr>
        <w:pStyle w:val="Paragrafoelenco"/>
        <w:numPr>
          <w:ilvl w:val="0"/>
          <w:numId w:val="22"/>
        </w:numPr>
        <w:jc w:val="both"/>
        <w:rPr>
          <w:color w:val="000000"/>
        </w:rPr>
      </w:pPr>
      <w:r w:rsidRPr="00D077D3">
        <w:rPr>
          <w:color w:val="000000"/>
        </w:rPr>
        <w:t xml:space="preserve">Prof. Marco Invernizzi, GSD </w:t>
      </w:r>
      <w:proofErr w:type="spellStart"/>
      <w:r w:rsidRPr="00D077D3">
        <w:rPr>
          <w:color w:val="000000"/>
        </w:rPr>
        <w:t>GSD</w:t>
      </w:r>
      <w:proofErr w:type="spellEnd"/>
      <w:r w:rsidRPr="00D077D3">
        <w:rPr>
          <w:color w:val="000000"/>
        </w:rPr>
        <w:t xml:space="preserve"> 06/MEDS-19 SSD MEDS 19/B, Università degli Studi del Piemonte Orientale - Professore Ordinario -  </w:t>
      </w:r>
    </w:p>
    <w:p w14:paraId="29E005F1" w14:textId="77777777" w:rsidR="00D077D3" w:rsidRPr="00D077D3" w:rsidRDefault="00D077D3" w:rsidP="00D077D3">
      <w:pPr>
        <w:jc w:val="both"/>
        <w:rPr>
          <w:rFonts w:ascii="Times New Roman" w:hAnsi="Times New Roman"/>
          <w:color w:val="000000"/>
        </w:rPr>
      </w:pPr>
    </w:p>
    <w:p w14:paraId="1250AEFE" w14:textId="77777777" w:rsidR="00D077D3" w:rsidRPr="00D077D3" w:rsidRDefault="00D077D3" w:rsidP="00D077D3">
      <w:pPr>
        <w:pStyle w:val="Paragrafoelenco"/>
        <w:numPr>
          <w:ilvl w:val="0"/>
          <w:numId w:val="22"/>
        </w:numPr>
        <w:jc w:val="both"/>
        <w:rPr>
          <w:color w:val="000000"/>
        </w:rPr>
      </w:pPr>
      <w:r w:rsidRPr="00D077D3">
        <w:rPr>
          <w:color w:val="000000"/>
        </w:rPr>
        <w:t xml:space="preserve">Prof. </w:t>
      </w:r>
      <w:proofErr w:type="spellStart"/>
      <w:r w:rsidRPr="00D077D3">
        <w:rPr>
          <w:color w:val="000000"/>
        </w:rPr>
        <w:t>ssa</w:t>
      </w:r>
      <w:proofErr w:type="spellEnd"/>
      <w:r w:rsidRPr="00D077D3">
        <w:rPr>
          <w:color w:val="000000"/>
        </w:rPr>
        <w:t xml:space="preserve"> Francesca Gimigliano, GSD 06/MEDS-19 SSD MEDS 19/B, Università degli Studi della Campania "Luigi Vanvitelli" - Professore Ordinario -  </w:t>
      </w:r>
    </w:p>
    <w:p w14:paraId="3C5601D8" w14:textId="77777777" w:rsidR="00D077D3" w:rsidRPr="00D077D3" w:rsidRDefault="00D077D3" w:rsidP="00D077D3">
      <w:pPr>
        <w:jc w:val="both"/>
        <w:rPr>
          <w:rFonts w:ascii="Times New Roman" w:hAnsi="Times New Roman"/>
          <w:color w:val="000000"/>
        </w:rPr>
      </w:pPr>
    </w:p>
    <w:p w14:paraId="4A917E74" w14:textId="77777777" w:rsidR="00D077D3" w:rsidRPr="00D077D3" w:rsidRDefault="00D077D3" w:rsidP="00D077D3">
      <w:pPr>
        <w:jc w:val="both"/>
        <w:rPr>
          <w:rFonts w:ascii="Times New Roman" w:hAnsi="Times New Roman"/>
          <w:color w:val="000000"/>
        </w:rPr>
      </w:pPr>
      <w:r w:rsidRPr="00D077D3">
        <w:rPr>
          <w:rFonts w:ascii="Times New Roman" w:hAnsi="Times New Roman"/>
          <w:color w:val="000000"/>
        </w:rPr>
        <w:t xml:space="preserve">SUPPLENTE: </w:t>
      </w:r>
    </w:p>
    <w:p w14:paraId="4AAD10D1" w14:textId="77777777" w:rsidR="00D077D3" w:rsidRPr="00D077D3" w:rsidRDefault="00D077D3" w:rsidP="00D077D3">
      <w:pPr>
        <w:jc w:val="both"/>
        <w:rPr>
          <w:rFonts w:ascii="Times New Roman" w:hAnsi="Times New Roman"/>
          <w:color w:val="000000"/>
        </w:rPr>
      </w:pPr>
    </w:p>
    <w:p w14:paraId="6C6AF23F" w14:textId="77777777" w:rsidR="00D077D3" w:rsidRPr="00D077D3" w:rsidRDefault="00D077D3" w:rsidP="00D077D3">
      <w:pPr>
        <w:pStyle w:val="Paragrafoelenco"/>
        <w:numPr>
          <w:ilvl w:val="0"/>
          <w:numId w:val="23"/>
        </w:numPr>
        <w:jc w:val="both"/>
        <w:rPr>
          <w:color w:val="000000"/>
        </w:rPr>
      </w:pPr>
      <w:r w:rsidRPr="00D077D3">
        <w:rPr>
          <w:color w:val="000000"/>
        </w:rPr>
        <w:t>Prof. Olimpio Galasso, GSD 06/MEDS-19 SSD MEDS 19/A, Università degli Studi di Salerno - Professore Ordinario – </w:t>
      </w:r>
    </w:p>
    <w:p w14:paraId="5DDC504C" w14:textId="77777777" w:rsidR="00D077D3" w:rsidRPr="00D077D3" w:rsidRDefault="00D077D3" w:rsidP="00D077D3">
      <w:pPr>
        <w:rPr>
          <w:rFonts w:ascii="Times New Roman" w:hAnsi="Times New Roman"/>
        </w:rPr>
      </w:pPr>
    </w:p>
    <w:p w14:paraId="680165B9" w14:textId="77777777" w:rsidR="00D077D3" w:rsidRPr="00D077D3" w:rsidRDefault="00D077D3" w:rsidP="00D077D3">
      <w:pPr>
        <w:tabs>
          <w:tab w:val="decimal" w:pos="288"/>
        </w:tabs>
        <w:spacing w:before="72"/>
        <w:ind w:right="-7"/>
        <w:jc w:val="both"/>
        <w:rPr>
          <w:rFonts w:ascii="Times New Roman" w:hAnsi="Times New Roman"/>
          <w:color w:val="000000"/>
          <w:spacing w:val="6"/>
        </w:rPr>
      </w:pPr>
      <w:r w:rsidRPr="00D077D3">
        <w:rPr>
          <w:rFonts w:ascii="Times New Roman" w:hAnsi="Times New Roman"/>
          <w:color w:val="000000"/>
          <w:spacing w:val="6"/>
        </w:rPr>
        <w:t xml:space="preserve"> </w:t>
      </w:r>
      <w:r w:rsidRPr="00D077D3">
        <w:rPr>
          <w:rFonts w:ascii="Times New Roman" w:hAnsi="Times New Roman"/>
          <w:color w:val="000000"/>
          <w:spacing w:val="6"/>
        </w:rPr>
        <w:tab/>
        <w:t xml:space="preserve">        </w:t>
      </w:r>
    </w:p>
    <w:p w14:paraId="18A85C8D" w14:textId="77777777" w:rsidR="00D077D3" w:rsidRPr="00D077D3" w:rsidRDefault="00D077D3" w:rsidP="00D077D3">
      <w:pPr>
        <w:tabs>
          <w:tab w:val="decimal" w:pos="288"/>
        </w:tabs>
        <w:spacing w:before="72"/>
        <w:ind w:right="-7"/>
        <w:jc w:val="both"/>
        <w:rPr>
          <w:rFonts w:ascii="Times New Roman" w:hAnsi="Times New Roman"/>
          <w:color w:val="000000"/>
          <w:spacing w:val="6"/>
        </w:rPr>
      </w:pPr>
      <w:r w:rsidRPr="00D077D3">
        <w:rPr>
          <w:rFonts w:ascii="Times New Roman" w:hAnsi="Times New Roman"/>
          <w:color w:val="000000"/>
          <w:spacing w:val="6"/>
        </w:rPr>
        <w:tab/>
      </w:r>
      <w:r w:rsidRPr="00D077D3">
        <w:rPr>
          <w:rFonts w:ascii="Times New Roman" w:hAnsi="Times New Roman"/>
          <w:color w:val="000000"/>
          <w:spacing w:val="6"/>
        </w:rPr>
        <w:tab/>
        <w:t>Tali professori hanno dichiarato di possedere i requisiti previsti dal Regolamento suddetto di cui all’art. 21, commi 5 e 6.</w:t>
      </w:r>
    </w:p>
    <w:p w14:paraId="0DF347BF" w14:textId="6C8E689E" w:rsidR="00D077D3" w:rsidRPr="00D077D3" w:rsidRDefault="00D077D3" w:rsidP="00D077D3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D077D3">
        <w:rPr>
          <w:rFonts w:ascii="Times New Roman" w:hAnsi="Times New Roman"/>
          <w:color w:val="000000"/>
        </w:rPr>
        <w:t xml:space="preserve">Il Consiglio di Dipartimento, considerato quanto sopra descritto, a maggioranza assoluta dei professori di I e II fascia aventi diritto, all’unanimità dei presenti con voti </w:t>
      </w:r>
      <w:r w:rsidR="00093F53">
        <w:rPr>
          <w:rFonts w:ascii="Times New Roman" w:hAnsi="Times New Roman"/>
          <w:color w:val="000000"/>
        </w:rPr>
        <w:t>42</w:t>
      </w:r>
      <w:r w:rsidRPr="00D077D3">
        <w:rPr>
          <w:rFonts w:ascii="Times New Roman" w:hAnsi="Times New Roman"/>
          <w:color w:val="000000"/>
        </w:rPr>
        <w:t xml:space="preserve">   su   </w:t>
      </w:r>
      <w:r w:rsidR="00093F53">
        <w:rPr>
          <w:rFonts w:ascii="Times New Roman" w:hAnsi="Times New Roman"/>
          <w:color w:val="000000"/>
        </w:rPr>
        <w:t>55</w:t>
      </w:r>
      <w:r w:rsidRPr="00D077D3">
        <w:rPr>
          <w:rFonts w:ascii="Times New Roman" w:hAnsi="Times New Roman"/>
          <w:color w:val="000000"/>
        </w:rPr>
        <w:t xml:space="preserve">   aventi diritto, approva la relazione relativa all’attività didattica, di didattica integrativa, di servizio agli studenti nonché l’attività di ricerca del dott. Nicola Marotta,</w:t>
      </w:r>
      <w:r w:rsidRPr="00D077D3">
        <w:rPr>
          <w:rFonts w:ascii="Times New Roman" w:hAnsi="Times New Roman"/>
          <w:bCs/>
          <w:color w:val="000000"/>
        </w:rPr>
        <w:t xml:space="preserve"> R</w:t>
      </w:r>
      <w:r w:rsidRPr="00D077D3">
        <w:rPr>
          <w:rFonts w:ascii="Times New Roman" w:hAnsi="Times New Roman"/>
          <w:color w:val="000000"/>
        </w:rPr>
        <w:t xml:space="preserve">icercatore a tempo determinato ai sensi dell’art. 24, comma 3, lett. b) della legge n. 240/2010 nel </w:t>
      </w:r>
      <w:r w:rsidRPr="00D077D3">
        <w:rPr>
          <w:rFonts w:ascii="Times New Roman" w:hAnsi="Times New Roman"/>
          <w:iCs/>
        </w:rPr>
        <w:t>GSD 06/MEDS/19</w:t>
      </w:r>
      <w:r w:rsidRPr="00D077D3">
        <w:rPr>
          <w:rFonts w:ascii="Times New Roman" w:hAnsi="Times New Roman"/>
          <w:iCs/>
          <w:color w:val="000000"/>
        </w:rPr>
        <w:t xml:space="preserve"> (Malattie dell’Apparato Locomotore e Medicina Fisica e Riabilitativa) -</w:t>
      </w:r>
      <w:r w:rsidRPr="00D077D3">
        <w:rPr>
          <w:rFonts w:ascii="Times New Roman" w:hAnsi="Times New Roman"/>
          <w:iCs/>
        </w:rPr>
        <w:t> SSD MEDS-19/B</w:t>
      </w:r>
      <w:r w:rsidRPr="00D077D3">
        <w:rPr>
          <w:rFonts w:ascii="Times New Roman" w:hAnsi="Times New Roman"/>
          <w:iCs/>
          <w:color w:val="000000"/>
        </w:rPr>
        <w:t xml:space="preserve"> (Medicina Fisica e Riabilitativa)</w:t>
      </w:r>
      <w:r w:rsidRPr="00D077D3">
        <w:rPr>
          <w:rFonts w:ascii="Times New Roman" w:hAnsi="Times New Roman"/>
          <w:color w:val="000000"/>
        </w:rPr>
        <w:t>, e la Commissione di Valutazione nella composizione sopra riportata.</w:t>
      </w:r>
    </w:p>
    <w:p w14:paraId="4914188B" w14:textId="77777777" w:rsidR="00D077D3" w:rsidRPr="00D077D3" w:rsidRDefault="00D077D3" w:rsidP="00D077D3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D077D3">
        <w:rPr>
          <w:rFonts w:ascii="Times New Roman" w:hAnsi="Times New Roman"/>
          <w:color w:val="000000"/>
        </w:rPr>
        <w:t>Questa parte del verbale è approvata seduta stante e se ne allestisce estratto da inviare agli uffici competenti per i provvedimenti relativi.</w:t>
      </w:r>
    </w:p>
    <w:p w14:paraId="50E34D21" w14:textId="77777777" w:rsidR="00D077D3" w:rsidRPr="00D077D3" w:rsidRDefault="00D077D3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3F4E6A38" w14:textId="77777777" w:rsidR="00D077D3" w:rsidRPr="00D077D3" w:rsidRDefault="00D077D3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754F1B88" w14:textId="77777777" w:rsidR="00D077D3" w:rsidRPr="00D077D3" w:rsidRDefault="00D077D3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601587FF" w14:textId="77777777" w:rsidR="00C666D7" w:rsidRPr="00D077D3" w:rsidRDefault="00C666D7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3AD5F3B0" w14:textId="77777777" w:rsidR="0098751F" w:rsidRPr="00D077D3" w:rsidRDefault="0098751F" w:rsidP="00EF78F1">
      <w:pPr>
        <w:jc w:val="both"/>
        <w:rPr>
          <w:rFonts w:ascii="Times New Roman" w:hAnsi="Times New Roman"/>
        </w:rPr>
      </w:pPr>
    </w:p>
    <w:p w14:paraId="0F9DCC03" w14:textId="5FBF467C" w:rsidR="00EE4097" w:rsidRPr="00D077D3" w:rsidRDefault="00EE4097" w:rsidP="006838AC">
      <w:pPr>
        <w:ind w:firstLine="567"/>
        <w:jc w:val="both"/>
        <w:rPr>
          <w:rFonts w:ascii="Times New Roman" w:hAnsi="Times New Roman"/>
        </w:rPr>
      </w:pPr>
      <w:r w:rsidRPr="00D077D3">
        <w:rPr>
          <w:rFonts w:ascii="Times New Roman" w:hAnsi="Times New Roman"/>
        </w:rPr>
        <w:t>Non essendovi null’altro da discutere la seduta riservata ai professori di prima e seconda fascia si chiude alle ore</w:t>
      </w:r>
      <w:r w:rsidR="0085599A" w:rsidRPr="00D077D3">
        <w:rPr>
          <w:rFonts w:ascii="Times New Roman" w:hAnsi="Times New Roman"/>
        </w:rPr>
        <w:t xml:space="preserve"> </w:t>
      </w:r>
      <w:r w:rsidR="00093F53">
        <w:rPr>
          <w:rFonts w:ascii="Times New Roman" w:hAnsi="Times New Roman"/>
        </w:rPr>
        <w:t>13:25</w:t>
      </w:r>
      <w:bookmarkStart w:id="0" w:name="_GoBack"/>
      <w:bookmarkEnd w:id="0"/>
      <w:r w:rsidR="001A781F" w:rsidRPr="00D077D3">
        <w:rPr>
          <w:rFonts w:ascii="Times New Roman" w:hAnsi="Times New Roman"/>
        </w:rPr>
        <w:t>.</w:t>
      </w:r>
    </w:p>
    <w:sectPr w:rsidR="00EE4097" w:rsidRPr="00D077D3" w:rsidSect="002A266A">
      <w:headerReference w:type="default" r:id="rId8"/>
      <w:footerReference w:type="default" r:id="rId9"/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B9271" w14:textId="77777777" w:rsidR="00071524" w:rsidRDefault="00071524" w:rsidP="00D54975">
      <w:r>
        <w:separator/>
      </w:r>
    </w:p>
  </w:endnote>
  <w:endnote w:type="continuationSeparator" w:id="0">
    <w:p w14:paraId="7E3770F9" w14:textId="77777777" w:rsidR="00071524" w:rsidRDefault="00071524" w:rsidP="00D5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1029" w14:textId="77777777" w:rsidR="00572697" w:rsidRPr="00506925" w:rsidRDefault="00572697">
    <w:pPr>
      <w:pStyle w:val="Pidipagina"/>
      <w:rPr>
        <w:u w:val="single"/>
      </w:rPr>
    </w:pPr>
    <w:r w:rsidRPr="00506925">
      <w:rPr>
        <w:u w:val="single"/>
      </w:rPr>
      <w:t>Il Segretario</w:t>
    </w:r>
    <w:r w:rsidRPr="00506925">
      <w:rPr>
        <w:u w:val="single"/>
      </w:rPr>
      <w:tab/>
      <w:t xml:space="preserve">                                                                                                                Il Direttore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1C1DC" w14:textId="77777777" w:rsidR="00071524" w:rsidRDefault="00071524" w:rsidP="00D54975">
      <w:r>
        <w:separator/>
      </w:r>
    </w:p>
  </w:footnote>
  <w:footnote w:type="continuationSeparator" w:id="0">
    <w:p w14:paraId="093431B7" w14:textId="77777777" w:rsidR="00071524" w:rsidRDefault="00071524" w:rsidP="00D5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8D5" w14:textId="01AFDEAF" w:rsidR="00572697" w:rsidRDefault="005F3C37">
    <w:pPr>
      <w:pStyle w:val="Intestazione"/>
    </w:pPr>
    <w:r>
      <w:t>Verbale</w:t>
    </w:r>
    <w:r w:rsidR="00572697">
      <w:t xml:space="preserve"> n. </w:t>
    </w:r>
    <w:r w:rsidR="00D077D3">
      <w:t>9</w:t>
    </w:r>
    <w:r w:rsidR="00D74816">
      <w:t>/</w:t>
    </w:r>
    <w:r w:rsidR="00572697">
      <w:t>202</w:t>
    </w:r>
    <w:r w:rsidR="00EE3A91">
      <w:t>4</w:t>
    </w:r>
    <w:r w:rsidR="00572697">
      <w:tab/>
    </w:r>
    <w:r w:rsidR="00572697">
      <w:tab/>
      <w:t xml:space="preserve"> del   </w:t>
    </w:r>
    <w:r w:rsidR="00D077D3">
      <w:t>23</w:t>
    </w:r>
    <w:r w:rsidR="006F7BF2">
      <w:t>/</w:t>
    </w:r>
    <w:r w:rsidR="00D077D3">
      <w:t>10</w:t>
    </w:r>
    <w:r w:rsidR="006F7BF2">
      <w:t>/2024</w:t>
    </w:r>
    <w:r w:rsidR="00572697">
      <w:tab/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3A5"/>
    <w:multiLevelType w:val="hybridMultilevel"/>
    <w:tmpl w:val="98DA57B8"/>
    <w:lvl w:ilvl="0" w:tplc="6CD47E9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F6821"/>
    <w:multiLevelType w:val="hybridMultilevel"/>
    <w:tmpl w:val="AAEE0C12"/>
    <w:lvl w:ilvl="0" w:tplc="FC54A7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6637E"/>
    <w:multiLevelType w:val="hybridMultilevel"/>
    <w:tmpl w:val="321EF87E"/>
    <w:lvl w:ilvl="0" w:tplc="A03CAD14">
      <w:start w:val="4"/>
      <w:numFmt w:val="decimal"/>
      <w:lvlText w:val="%1."/>
      <w:lvlJc w:val="left"/>
      <w:pPr>
        <w:ind w:left="772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48F7"/>
    <w:multiLevelType w:val="hybridMultilevel"/>
    <w:tmpl w:val="EDFC8FF4"/>
    <w:lvl w:ilvl="0" w:tplc="4C40CA36">
      <w:start w:val="4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7" w:hanging="360"/>
      </w:pPr>
    </w:lvl>
    <w:lvl w:ilvl="2" w:tplc="0410001B" w:tentative="1">
      <w:start w:val="1"/>
      <w:numFmt w:val="lowerRoman"/>
      <w:lvlText w:val="%3."/>
      <w:lvlJc w:val="right"/>
      <w:pPr>
        <w:ind w:left="2847" w:hanging="180"/>
      </w:pPr>
    </w:lvl>
    <w:lvl w:ilvl="3" w:tplc="0410000F" w:tentative="1">
      <w:start w:val="1"/>
      <w:numFmt w:val="decimal"/>
      <w:lvlText w:val="%4."/>
      <w:lvlJc w:val="left"/>
      <w:pPr>
        <w:ind w:left="3567" w:hanging="360"/>
      </w:pPr>
    </w:lvl>
    <w:lvl w:ilvl="4" w:tplc="04100019" w:tentative="1">
      <w:start w:val="1"/>
      <w:numFmt w:val="lowerLetter"/>
      <w:lvlText w:val="%5."/>
      <w:lvlJc w:val="left"/>
      <w:pPr>
        <w:ind w:left="4287" w:hanging="360"/>
      </w:pPr>
    </w:lvl>
    <w:lvl w:ilvl="5" w:tplc="0410001B" w:tentative="1">
      <w:start w:val="1"/>
      <w:numFmt w:val="lowerRoman"/>
      <w:lvlText w:val="%6."/>
      <w:lvlJc w:val="right"/>
      <w:pPr>
        <w:ind w:left="5007" w:hanging="180"/>
      </w:pPr>
    </w:lvl>
    <w:lvl w:ilvl="6" w:tplc="0410000F" w:tentative="1">
      <w:start w:val="1"/>
      <w:numFmt w:val="decimal"/>
      <w:lvlText w:val="%7."/>
      <w:lvlJc w:val="left"/>
      <w:pPr>
        <w:ind w:left="5727" w:hanging="360"/>
      </w:pPr>
    </w:lvl>
    <w:lvl w:ilvl="7" w:tplc="04100019" w:tentative="1">
      <w:start w:val="1"/>
      <w:numFmt w:val="lowerLetter"/>
      <w:lvlText w:val="%8."/>
      <w:lvlJc w:val="left"/>
      <w:pPr>
        <w:ind w:left="6447" w:hanging="360"/>
      </w:pPr>
    </w:lvl>
    <w:lvl w:ilvl="8" w:tplc="0410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4">
    <w:nsid w:val="2B2A34FB"/>
    <w:multiLevelType w:val="hybridMultilevel"/>
    <w:tmpl w:val="8E78F5D2"/>
    <w:lvl w:ilvl="0" w:tplc="2A321356">
      <w:start w:val="2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A87506"/>
    <w:multiLevelType w:val="hybridMultilevel"/>
    <w:tmpl w:val="44501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603B0"/>
    <w:multiLevelType w:val="hybridMultilevel"/>
    <w:tmpl w:val="43C8B17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C26FC8"/>
    <w:multiLevelType w:val="hybridMultilevel"/>
    <w:tmpl w:val="1CAC326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15729E"/>
    <w:multiLevelType w:val="hybridMultilevel"/>
    <w:tmpl w:val="CB2E353A"/>
    <w:lvl w:ilvl="0" w:tplc="3EB62E6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06B1F"/>
    <w:multiLevelType w:val="hybridMultilevel"/>
    <w:tmpl w:val="B84489D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1423F7E"/>
    <w:multiLevelType w:val="hybridMultilevel"/>
    <w:tmpl w:val="BA2A7022"/>
    <w:lvl w:ilvl="0" w:tplc="0410000F">
      <w:start w:val="1"/>
      <w:numFmt w:val="decimal"/>
      <w:lvlText w:val="%1."/>
      <w:lvlJc w:val="lef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>
    <w:nsid w:val="430C5DCC"/>
    <w:multiLevelType w:val="hybridMultilevel"/>
    <w:tmpl w:val="64FEF2A8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462653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3">
    <w:nsid w:val="4837368D"/>
    <w:multiLevelType w:val="hybridMultilevel"/>
    <w:tmpl w:val="16C4D5C4"/>
    <w:lvl w:ilvl="0" w:tplc="67382946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04" w:hanging="360"/>
      </w:pPr>
    </w:lvl>
    <w:lvl w:ilvl="2" w:tplc="0410001B" w:tentative="1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4">
    <w:nsid w:val="4F6930B3"/>
    <w:multiLevelType w:val="hybridMultilevel"/>
    <w:tmpl w:val="1CAC326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15B66FE"/>
    <w:multiLevelType w:val="hybridMultilevel"/>
    <w:tmpl w:val="57E0C44C"/>
    <w:lvl w:ilvl="0" w:tplc="7088A336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6">
    <w:nsid w:val="54A87CA1"/>
    <w:multiLevelType w:val="hybridMultilevel"/>
    <w:tmpl w:val="F7C03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83AAA"/>
    <w:multiLevelType w:val="hybridMultilevel"/>
    <w:tmpl w:val="26866066"/>
    <w:lvl w:ilvl="0" w:tplc="0410000F">
      <w:start w:val="1"/>
      <w:numFmt w:val="decimal"/>
      <w:lvlText w:val="%1."/>
      <w:lvlJc w:val="lef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8">
    <w:nsid w:val="597A6FBF"/>
    <w:multiLevelType w:val="hybridMultilevel"/>
    <w:tmpl w:val="FA1458DE"/>
    <w:lvl w:ilvl="0" w:tplc="67382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5D01CD3"/>
    <w:multiLevelType w:val="hybridMultilevel"/>
    <w:tmpl w:val="822C6D76"/>
    <w:lvl w:ilvl="0" w:tplc="740C8414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971A5"/>
    <w:multiLevelType w:val="hybridMultilevel"/>
    <w:tmpl w:val="0AD00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92A28"/>
    <w:multiLevelType w:val="hybridMultilevel"/>
    <w:tmpl w:val="1CAC326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652067"/>
    <w:multiLevelType w:val="hybridMultilevel"/>
    <w:tmpl w:val="9E1C23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5"/>
  </w:num>
  <w:num w:numId="5">
    <w:abstractNumId w:val="2"/>
  </w:num>
  <w:num w:numId="6">
    <w:abstractNumId w:val="4"/>
  </w:num>
  <w:num w:numId="7">
    <w:abstractNumId w:val="19"/>
  </w:num>
  <w:num w:numId="8">
    <w:abstractNumId w:val="0"/>
  </w:num>
  <w:num w:numId="9">
    <w:abstractNumId w:val="18"/>
  </w:num>
  <w:num w:numId="10">
    <w:abstractNumId w:val="13"/>
  </w:num>
  <w:num w:numId="11">
    <w:abstractNumId w:val="3"/>
  </w:num>
  <w:num w:numId="12">
    <w:abstractNumId w:val="21"/>
  </w:num>
  <w:num w:numId="13">
    <w:abstractNumId w:val="14"/>
  </w:num>
  <w:num w:numId="14">
    <w:abstractNumId w:val="9"/>
  </w:num>
  <w:num w:numId="15">
    <w:abstractNumId w:val="7"/>
  </w:num>
  <w:num w:numId="16">
    <w:abstractNumId w:val="11"/>
  </w:num>
  <w:num w:numId="17">
    <w:abstractNumId w:val="8"/>
  </w:num>
  <w:num w:numId="18">
    <w:abstractNumId w:val="17"/>
  </w:num>
  <w:num w:numId="19">
    <w:abstractNumId w:val="20"/>
  </w:num>
  <w:num w:numId="20">
    <w:abstractNumId w:val="5"/>
  </w:num>
  <w:num w:numId="21">
    <w:abstractNumId w:val="16"/>
  </w:num>
  <w:num w:numId="22">
    <w:abstractNumId w:val="22"/>
  </w:num>
  <w:num w:numId="2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12"/>
    <w:rsid w:val="000002B6"/>
    <w:rsid w:val="000009DF"/>
    <w:rsid w:val="00003C4C"/>
    <w:rsid w:val="0001058C"/>
    <w:rsid w:val="0001629B"/>
    <w:rsid w:val="00016529"/>
    <w:rsid w:val="00017F65"/>
    <w:rsid w:val="00021FCA"/>
    <w:rsid w:val="00024202"/>
    <w:rsid w:val="00031D2F"/>
    <w:rsid w:val="00033DF8"/>
    <w:rsid w:val="000376E8"/>
    <w:rsid w:val="00037F13"/>
    <w:rsid w:val="000420BE"/>
    <w:rsid w:val="00042C1A"/>
    <w:rsid w:val="00055844"/>
    <w:rsid w:val="00063130"/>
    <w:rsid w:val="00071524"/>
    <w:rsid w:val="00071C5D"/>
    <w:rsid w:val="00076F7F"/>
    <w:rsid w:val="00081F89"/>
    <w:rsid w:val="0008279F"/>
    <w:rsid w:val="00085D77"/>
    <w:rsid w:val="0008791F"/>
    <w:rsid w:val="00087DF7"/>
    <w:rsid w:val="00090080"/>
    <w:rsid w:val="00093F53"/>
    <w:rsid w:val="000955F7"/>
    <w:rsid w:val="00095878"/>
    <w:rsid w:val="00096363"/>
    <w:rsid w:val="000A17B4"/>
    <w:rsid w:val="000A1CA4"/>
    <w:rsid w:val="000A2ECE"/>
    <w:rsid w:val="000A4388"/>
    <w:rsid w:val="000A62B3"/>
    <w:rsid w:val="000B1B0D"/>
    <w:rsid w:val="000C0A9F"/>
    <w:rsid w:val="000C3574"/>
    <w:rsid w:val="000C35E3"/>
    <w:rsid w:val="000C36EB"/>
    <w:rsid w:val="000C7222"/>
    <w:rsid w:val="000D1D18"/>
    <w:rsid w:val="000D385A"/>
    <w:rsid w:val="000E16CF"/>
    <w:rsid w:val="000E3F53"/>
    <w:rsid w:val="000E436D"/>
    <w:rsid w:val="000E5584"/>
    <w:rsid w:val="000E7294"/>
    <w:rsid w:val="000E75ED"/>
    <w:rsid w:val="000E7DF2"/>
    <w:rsid w:val="000F3069"/>
    <w:rsid w:val="000F4169"/>
    <w:rsid w:val="000F642C"/>
    <w:rsid w:val="001013BD"/>
    <w:rsid w:val="001074DD"/>
    <w:rsid w:val="00114821"/>
    <w:rsid w:val="00115067"/>
    <w:rsid w:val="00115E3D"/>
    <w:rsid w:val="001174DF"/>
    <w:rsid w:val="001233B1"/>
    <w:rsid w:val="00123A39"/>
    <w:rsid w:val="001246DD"/>
    <w:rsid w:val="00125164"/>
    <w:rsid w:val="001409F7"/>
    <w:rsid w:val="001441B1"/>
    <w:rsid w:val="00145316"/>
    <w:rsid w:val="0016067C"/>
    <w:rsid w:val="001665DC"/>
    <w:rsid w:val="00166803"/>
    <w:rsid w:val="0017207F"/>
    <w:rsid w:val="00180A86"/>
    <w:rsid w:val="00182B32"/>
    <w:rsid w:val="00184585"/>
    <w:rsid w:val="00190D0A"/>
    <w:rsid w:val="00191014"/>
    <w:rsid w:val="001A09E3"/>
    <w:rsid w:val="001A26D1"/>
    <w:rsid w:val="001A42DA"/>
    <w:rsid w:val="001A459F"/>
    <w:rsid w:val="001A513A"/>
    <w:rsid w:val="001A781F"/>
    <w:rsid w:val="001A7FCB"/>
    <w:rsid w:val="001B1769"/>
    <w:rsid w:val="001B34AC"/>
    <w:rsid w:val="001C0351"/>
    <w:rsid w:val="001E57B8"/>
    <w:rsid w:val="001E6FEF"/>
    <w:rsid w:val="001F0031"/>
    <w:rsid w:val="001F23AA"/>
    <w:rsid w:val="001F46FE"/>
    <w:rsid w:val="001F5EA4"/>
    <w:rsid w:val="001F7BAA"/>
    <w:rsid w:val="00201FD4"/>
    <w:rsid w:val="0021147E"/>
    <w:rsid w:val="00211E75"/>
    <w:rsid w:val="00222134"/>
    <w:rsid w:val="00223F3A"/>
    <w:rsid w:val="00225DEB"/>
    <w:rsid w:val="0022605C"/>
    <w:rsid w:val="00227763"/>
    <w:rsid w:val="00240B58"/>
    <w:rsid w:val="00240F6D"/>
    <w:rsid w:val="00242E96"/>
    <w:rsid w:val="002468D5"/>
    <w:rsid w:val="002514DB"/>
    <w:rsid w:val="00254FC2"/>
    <w:rsid w:val="00256345"/>
    <w:rsid w:val="00260600"/>
    <w:rsid w:val="00260EE7"/>
    <w:rsid w:val="00271DEE"/>
    <w:rsid w:val="00274D4E"/>
    <w:rsid w:val="00275DC1"/>
    <w:rsid w:val="00276AFA"/>
    <w:rsid w:val="00282CE1"/>
    <w:rsid w:val="00292B22"/>
    <w:rsid w:val="002A0181"/>
    <w:rsid w:val="002A0612"/>
    <w:rsid w:val="002A1A2A"/>
    <w:rsid w:val="002A266A"/>
    <w:rsid w:val="002A5AFA"/>
    <w:rsid w:val="002B30DB"/>
    <w:rsid w:val="002B38CD"/>
    <w:rsid w:val="002B556D"/>
    <w:rsid w:val="002B58B0"/>
    <w:rsid w:val="002C0E68"/>
    <w:rsid w:val="002C464F"/>
    <w:rsid w:val="002C5E85"/>
    <w:rsid w:val="002D0BC2"/>
    <w:rsid w:val="002D0C0D"/>
    <w:rsid w:val="002E2667"/>
    <w:rsid w:val="002E4A10"/>
    <w:rsid w:val="002F0D74"/>
    <w:rsid w:val="002F508B"/>
    <w:rsid w:val="002F6CD7"/>
    <w:rsid w:val="00300EC8"/>
    <w:rsid w:val="00314D32"/>
    <w:rsid w:val="003157B6"/>
    <w:rsid w:val="00321866"/>
    <w:rsid w:val="00322CDF"/>
    <w:rsid w:val="003239C2"/>
    <w:rsid w:val="003247A8"/>
    <w:rsid w:val="003317ED"/>
    <w:rsid w:val="00340B90"/>
    <w:rsid w:val="00341872"/>
    <w:rsid w:val="00344B08"/>
    <w:rsid w:val="00345B93"/>
    <w:rsid w:val="0035382D"/>
    <w:rsid w:val="00357047"/>
    <w:rsid w:val="00363A77"/>
    <w:rsid w:val="00364267"/>
    <w:rsid w:val="00364C39"/>
    <w:rsid w:val="0036772F"/>
    <w:rsid w:val="00367BA4"/>
    <w:rsid w:val="003712B9"/>
    <w:rsid w:val="00374EED"/>
    <w:rsid w:val="003828A5"/>
    <w:rsid w:val="00384C14"/>
    <w:rsid w:val="003A3BA0"/>
    <w:rsid w:val="003A649A"/>
    <w:rsid w:val="003A671A"/>
    <w:rsid w:val="003B0B40"/>
    <w:rsid w:val="003B3817"/>
    <w:rsid w:val="003B583C"/>
    <w:rsid w:val="003B7BFC"/>
    <w:rsid w:val="003C063A"/>
    <w:rsid w:val="003E0184"/>
    <w:rsid w:val="003E08B1"/>
    <w:rsid w:val="003E5581"/>
    <w:rsid w:val="003E79D9"/>
    <w:rsid w:val="003F53D0"/>
    <w:rsid w:val="00405D20"/>
    <w:rsid w:val="00406B12"/>
    <w:rsid w:val="0041492A"/>
    <w:rsid w:val="00425262"/>
    <w:rsid w:val="004312CA"/>
    <w:rsid w:val="00442AFB"/>
    <w:rsid w:val="00443DF6"/>
    <w:rsid w:val="00447F24"/>
    <w:rsid w:val="00447F70"/>
    <w:rsid w:val="00453AED"/>
    <w:rsid w:val="00455D5C"/>
    <w:rsid w:val="004600B3"/>
    <w:rsid w:val="0046259A"/>
    <w:rsid w:val="00462DEE"/>
    <w:rsid w:val="00464ED6"/>
    <w:rsid w:val="004669EB"/>
    <w:rsid w:val="0047180C"/>
    <w:rsid w:val="004724E4"/>
    <w:rsid w:val="0047326B"/>
    <w:rsid w:val="0047372D"/>
    <w:rsid w:val="0048069E"/>
    <w:rsid w:val="00481201"/>
    <w:rsid w:val="0048246A"/>
    <w:rsid w:val="00487843"/>
    <w:rsid w:val="00490B78"/>
    <w:rsid w:val="004926AE"/>
    <w:rsid w:val="004928F7"/>
    <w:rsid w:val="004960AA"/>
    <w:rsid w:val="004A7B19"/>
    <w:rsid w:val="004B5634"/>
    <w:rsid w:val="004C7C26"/>
    <w:rsid w:val="004E2C70"/>
    <w:rsid w:val="004F0E8D"/>
    <w:rsid w:val="004F28D6"/>
    <w:rsid w:val="004F4627"/>
    <w:rsid w:val="004F5848"/>
    <w:rsid w:val="004F6355"/>
    <w:rsid w:val="00505E6C"/>
    <w:rsid w:val="005066CF"/>
    <w:rsid w:val="00506925"/>
    <w:rsid w:val="0051210A"/>
    <w:rsid w:val="00512188"/>
    <w:rsid w:val="00512E0D"/>
    <w:rsid w:val="00520678"/>
    <w:rsid w:val="005220F8"/>
    <w:rsid w:val="005313C3"/>
    <w:rsid w:val="00531C3E"/>
    <w:rsid w:val="00537642"/>
    <w:rsid w:val="00545704"/>
    <w:rsid w:val="0054751F"/>
    <w:rsid w:val="00555FE2"/>
    <w:rsid w:val="00556324"/>
    <w:rsid w:val="00557E20"/>
    <w:rsid w:val="005658C4"/>
    <w:rsid w:val="00570983"/>
    <w:rsid w:val="00571467"/>
    <w:rsid w:val="005717E3"/>
    <w:rsid w:val="00572697"/>
    <w:rsid w:val="005730BF"/>
    <w:rsid w:val="005770B2"/>
    <w:rsid w:val="00577B21"/>
    <w:rsid w:val="00580FA7"/>
    <w:rsid w:val="00586003"/>
    <w:rsid w:val="005907ED"/>
    <w:rsid w:val="005933C9"/>
    <w:rsid w:val="0059531C"/>
    <w:rsid w:val="0059576B"/>
    <w:rsid w:val="00595CEC"/>
    <w:rsid w:val="005A6DC0"/>
    <w:rsid w:val="005B336F"/>
    <w:rsid w:val="005B5B9D"/>
    <w:rsid w:val="005B61B0"/>
    <w:rsid w:val="005C27E9"/>
    <w:rsid w:val="005C2E71"/>
    <w:rsid w:val="005C76D2"/>
    <w:rsid w:val="005D2186"/>
    <w:rsid w:val="005D2B00"/>
    <w:rsid w:val="005E13A0"/>
    <w:rsid w:val="005E32E2"/>
    <w:rsid w:val="005E4BF0"/>
    <w:rsid w:val="005E685E"/>
    <w:rsid w:val="005F2F5B"/>
    <w:rsid w:val="005F3C37"/>
    <w:rsid w:val="005F501F"/>
    <w:rsid w:val="005F63FC"/>
    <w:rsid w:val="005F7C70"/>
    <w:rsid w:val="00606721"/>
    <w:rsid w:val="00615491"/>
    <w:rsid w:val="006206BB"/>
    <w:rsid w:val="00623F9B"/>
    <w:rsid w:val="00625CA1"/>
    <w:rsid w:val="00627452"/>
    <w:rsid w:val="00631389"/>
    <w:rsid w:val="006411FF"/>
    <w:rsid w:val="006416C3"/>
    <w:rsid w:val="00643DAB"/>
    <w:rsid w:val="006477FE"/>
    <w:rsid w:val="00653811"/>
    <w:rsid w:val="00653E4F"/>
    <w:rsid w:val="0065550D"/>
    <w:rsid w:val="00655976"/>
    <w:rsid w:val="006570F0"/>
    <w:rsid w:val="00660DC0"/>
    <w:rsid w:val="00661FAD"/>
    <w:rsid w:val="00665B63"/>
    <w:rsid w:val="00672D8F"/>
    <w:rsid w:val="006765A5"/>
    <w:rsid w:val="006838AC"/>
    <w:rsid w:val="006848B2"/>
    <w:rsid w:val="00687DB0"/>
    <w:rsid w:val="0069020B"/>
    <w:rsid w:val="00692AC6"/>
    <w:rsid w:val="006A3166"/>
    <w:rsid w:val="006A60AD"/>
    <w:rsid w:val="006A7F10"/>
    <w:rsid w:val="006B07F4"/>
    <w:rsid w:val="006B1E10"/>
    <w:rsid w:val="006B3270"/>
    <w:rsid w:val="006C3970"/>
    <w:rsid w:val="006D25A7"/>
    <w:rsid w:val="006D72FE"/>
    <w:rsid w:val="006D7B9E"/>
    <w:rsid w:val="006E3A3B"/>
    <w:rsid w:val="006F3E5F"/>
    <w:rsid w:val="006F6230"/>
    <w:rsid w:val="006F7BF2"/>
    <w:rsid w:val="0070011B"/>
    <w:rsid w:val="00704C81"/>
    <w:rsid w:val="00705115"/>
    <w:rsid w:val="00705364"/>
    <w:rsid w:val="007158BA"/>
    <w:rsid w:val="0072079F"/>
    <w:rsid w:val="007260C3"/>
    <w:rsid w:val="007261E2"/>
    <w:rsid w:val="007321A5"/>
    <w:rsid w:val="007406A7"/>
    <w:rsid w:val="00752850"/>
    <w:rsid w:val="00760D6F"/>
    <w:rsid w:val="00764431"/>
    <w:rsid w:val="007724FE"/>
    <w:rsid w:val="0077458A"/>
    <w:rsid w:val="00775AD8"/>
    <w:rsid w:val="00777E82"/>
    <w:rsid w:val="0078234D"/>
    <w:rsid w:val="00783B55"/>
    <w:rsid w:val="00785D7E"/>
    <w:rsid w:val="00787BAD"/>
    <w:rsid w:val="00795443"/>
    <w:rsid w:val="007A0924"/>
    <w:rsid w:val="007A0FF9"/>
    <w:rsid w:val="007A2B09"/>
    <w:rsid w:val="007A7DC0"/>
    <w:rsid w:val="007B3B59"/>
    <w:rsid w:val="007B3F05"/>
    <w:rsid w:val="007B5333"/>
    <w:rsid w:val="007B57AF"/>
    <w:rsid w:val="007C2038"/>
    <w:rsid w:val="007C4772"/>
    <w:rsid w:val="007C5BDF"/>
    <w:rsid w:val="007D1D4D"/>
    <w:rsid w:val="007D289C"/>
    <w:rsid w:val="007D48D0"/>
    <w:rsid w:val="007E199B"/>
    <w:rsid w:val="007E1EB4"/>
    <w:rsid w:val="007E436D"/>
    <w:rsid w:val="007F01DF"/>
    <w:rsid w:val="007F3787"/>
    <w:rsid w:val="007F6886"/>
    <w:rsid w:val="007F6CDE"/>
    <w:rsid w:val="00802467"/>
    <w:rsid w:val="0080284A"/>
    <w:rsid w:val="00805894"/>
    <w:rsid w:val="00807362"/>
    <w:rsid w:val="00812A49"/>
    <w:rsid w:val="00832580"/>
    <w:rsid w:val="008333EE"/>
    <w:rsid w:val="00835040"/>
    <w:rsid w:val="00840969"/>
    <w:rsid w:val="00842C78"/>
    <w:rsid w:val="0084346E"/>
    <w:rsid w:val="00845057"/>
    <w:rsid w:val="00846819"/>
    <w:rsid w:val="00851F02"/>
    <w:rsid w:val="00853891"/>
    <w:rsid w:val="0085599A"/>
    <w:rsid w:val="008648A3"/>
    <w:rsid w:val="008665DF"/>
    <w:rsid w:val="008674EE"/>
    <w:rsid w:val="008717F2"/>
    <w:rsid w:val="008740F6"/>
    <w:rsid w:val="0089203D"/>
    <w:rsid w:val="00894385"/>
    <w:rsid w:val="008955F9"/>
    <w:rsid w:val="008A0657"/>
    <w:rsid w:val="008A11B1"/>
    <w:rsid w:val="008A2885"/>
    <w:rsid w:val="008A42A2"/>
    <w:rsid w:val="008A51EE"/>
    <w:rsid w:val="008A5548"/>
    <w:rsid w:val="008B0AC1"/>
    <w:rsid w:val="008B0B12"/>
    <w:rsid w:val="008B187E"/>
    <w:rsid w:val="008C4C1B"/>
    <w:rsid w:val="008C6F59"/>
    <w:rsid w:val="008D518A"/>
    <w:rsid w:val="008D6244"/>
    <w:rsid w:val="008E4574"/>
    <w:rsid w:val="008E6AE7"/>
    <w:rsid w:val="008F1B88"/>
    <w:rsid w:val="008F23CA"/>
    <w:rsid w:val="00900BF5"/>
    <w:rsid w:val="00900F83"/>
    <w:rsid w:val="00901E28"/>
    <w:rsid w:val="009021D4"/>
    <w:rsid w:val="0090307D"/>
    <w:rsid w:val="00911098"/>
    <w:rsid w:val="0091231A"/>
    <w:rsid w:val="00912C37"/>
    <w:rsid w:val="00915ED7"/>
    <w:rsid w:val="009200AA"/>
    <w:rsid w:val="0092019E"/>
    <w:rsid w:val="0093419B"/>
    <w:rsid w:val="00947C55"/>
    <w:rsid w:val="009508AA"/>
    <w:rsid w:val="009611CD"/>
    <w:rsid w:val="00964979"/>
    <w:rsid w:val="0097159A"/>
    <w:rsid w:val="00985941"/>
    <w:rsid w:val="00986DF1"/>
    <w:rsid w:val="0098751F"/>
    <w:rsid w:val="00987E5F"/>
    <w:rsid w:val="00991D79"/>
    <w:rsid w:val="00992CB3"/>
    <w:rsid w:val="009965B7"/>
    <w:rsid w:val="0099699F"/>
    <w:rsid w:val="009A2DE9"/>
    <w:rsid w:val="009B2F8B"/>
    <w:rsid w:val="009B326D"/>
    <w:rsid w:val="009B4E2C"/>
    <w:rsid w:val="009B68F3"/>
    <w:rsid w:val="009C03F1"/>
    <w:rsid w:val="009C2054"/>
    <w:rsid w:val="009C4554"/>
    <w:rsid w:val="009C5C0E"/>
    <w:rsid w:val="009C6B7F"/>
    <w:rsid w:val="009D21FA"/>
    <w:rsid w:val="009D2B64"/>
    <w:rsid w:val="009D3783"/>
    <w:rsid w:val="009D388F"/>
    <w:rsid w:val="009D4637"/>
    <w:rsid w:val="009E07F7"/>
    <w:rsid w:val="009E395B"/>
    <w:rsid w:val="009E6820"/>
    <w:rsid w:val="009E6C0E"/>
    <w:rsid w:val="009F0A60"/>
    <w:rsid w:val="009F3B27"/>
    <w:rsid w:val="009F6794"/>
    <w:rsid w:val="00A006C0"/>
    <w:rsid w:val="00A0244B"/>
    <w:rsid w:val="00A040A6"/>
    <w:rsid w:val="00A0651C"/>
    <w:rsid w:val="00A07528"/>
    <w:rsid w:val="00A14E0F"/>
    <w:rsid w:val="00A16430"/>
    <w:rsid w:val="00A22A40"/>
    <w:rsid w:val="00A241F0"/>
    <w:rsid w:val="00A25365"/>
    <w:rsid w:val="00A319C4"/>
    <w:rsid w:val="00A3461A"/>
    <w:rsid w:val="00A403C3"/>
    <w:rsid w:val="00A5002B"/>
    <w:rsid w:val="00A55FC9"/>
    <w:rsid w:val="00A63DB0"/>
    <w:rsid w:val="00A64050"/>
    <w:rsid w:val="00A67FBA"/>
    <w:rsid w:val="00A71C5E"/>
    <w:rsid w:val="00A730B0"/>
    <w:rsid w:val="00A74740"/>
    <w:rsid w:val="00A757BB"/>
    <w:rsid w:val="00A75C52"/>
    <w:rsid w:val="00A80175"/>
    <w:rsid w:val="00A8113D"/>
    <w:rsid w:val="00A8406C"/>
    <w:rsid w:val="00A84126"/>
    <w:rsid w:val="00A905B7"/>
    <w:rsid w:val="00AA0639"/>
    <w:rsid w:val="00AA24DA"/>
    <w:rsid w:val="00AA4EEA"/>
    <w:rsid w:val="00AB1D45"/>
    <w:rsid w:val="00AB21C6"/>
    <w:rsid w:val="00AB25AF"/>
    <w:rsid w:val="00AB398B"/>
    <w:rsid w:val="00AB5AE8"/>
    <w:rsid w:val="00AC1CEC"/>
    <w:rsid w:val="00AC35D7"/>
    <w:rsid w:val="00AC6B2A"/>
    <w:rsid w:val="00AC6D7D"/>
    <w:rsid w:val="00AE0E61"/>
    <w:rsid w:val="00AF10BD"/>
    <w:rsid w:val="00AF15D9"/>
    <w:rsid w:val="00AF37A5"/>
    <w:rsid w:val="00AF7322"/>
    <w:rsid w:val="00B02112"/>
    <w:rsid w:val="00B028C4"/>
    <w:rsid w:val="00B04919"/>
    <w:rsid w:val="00B13BE1"/>
    <w:rsid w:val="00B143FE"/>
    <w:rsid w:val="00B1487C"/>
    <w:rsid w:val="00B17AC0"/>
    <w:rsid w:val="00B214C4"/>
    <w:rsid w:val="00B22D27"/>
    <w:rsid w:val="00B23F17"/>
    <w:rsid w:val="00B25C25"/>
    <w:rsid w:val="00B2734B"/>
    <w:rsid w:val="00B308E3"/>
    <w:rsid w:val="00B3689E"/>
    <w:rsid w:val="00B45967"/>
    <w:rsid w:val="00B45988"/>
    <w:rsid w:val="00B46331"/>
    <w:rsid w:val="00B52C4C"/>
    <w:rsid w:val="00B575CB"/>
    <w:rsid w:val="00B60081"/>
    <w:rsid w:val="00B70749"/>
    <w:rsid w:val="00B80487"/>
    <w:rsid w:val="00B811AA"/>
    <w:rsid w:val="00B819C1"/>
    <w:rsid w:val="00B832DC"/>
    <w:rsid w:val="00B86A38"/>
    <w:rsid w:val="00B92B7D"/>
    <w:rsid w:val="00BA1C79"/>
    <w:rsid w:val="00BA394E"/>
    <w:rsid w:val="00BA5505"/>
    <w:rsid w:val="00BA79AA"/>
    <w:rsid w:val="00BB0C92"/>
    <w:rsid w:val="00BB15D6"/>
    <w:rsid w:val="00BB2216"/>
    <w:rsid w:val="00BB39F4"/>
    <w:rsid w:val="00BB7C13"/>
    <w:rsid w:val="00BC297A"/>
    <w:rsid w:val="00BC4B5D"/>
    <w:rsid w:val="00BC4DA9"/>
    <w:rsid w:val="00BD3B42"/>
    <w:rsid w:val="00BD3F3C"/>
    <w:rsid w:val="00BD7C4B"/>
    <w:rsid w:val="00BE32AD"/>
    <w:rsid w:val="00BE55EF"/>
    <w:rsid w:val="00BF47E6"/>
    <w:rsid w:val="00BF74B5"/>
    <w:rsid w:val="00C01215"/>
    <w:rsid w:val="00C055B8"/>
    <w:rsid w:val="00C1303D"/>
    <w:rsid w:val="00C21D6E"/>
    <w:rsid w:val="00C22C8E"/>
    <w:rsid w:val="00C331D6"/>
    <w:rsid w:val="00C3378E"/>
    <w:rsid w:val="00C34BB4"/>
    <w:rsid w:val="00C35C98"/>
    <w:rsid w:val="00C40359"/>
    <w:rsid w:val="00C4221A"/>
    <w:rsid w:val="00C450BF"/>
    <w:rsid w:val="00C47DCC"/>
    <w:rsid w:val="00C50D2E"/>
    <w:rsid w:val="00C51884"/>
    <w:rsid w:val="00C544DC"/>
    <w:rsid w:val="00C571DD"/>
    <w:rsid w:val="00C62554"/>
    <w:rsid w:val="00C625A7"/>
    <w:rsid w:val="00C65FA6"/>
    <w:rsid w:val="00C666D7"/>
    <w:rsid w:val="00C67E5C"/>
    <w:rsid w:val="00C7093E"/>
    <w:rsid w:val="00C74793"/>
    <w:rsid w:val="00C81F0E"/>
    <w:rsid w:val="00C95093"/>
    <w:rsid w:val="00CA0151"/>
    <w:rsid w:val="00CA23A2"/>
    <w:rsid w:val="00CA2692"/>
    <w:rsid w:val="00CA3449"/>
    <w:rsid w:val="00CA6543"/>
    <w:rsid w:val="00CA67BF"/>
    <w:rsid w:val="00CB4DBC"/>
    <w:rsid w:val="00CC2212"/>
    <w:rsid w:val="00CC27D9"/>
    <w:rsid w:val="00CD4357"/>
    <w:rsid w:val="00CD4E14"/>
    <w:rsid w:val="00CD51D5"/>
    <w:rsid w:val="00CD7C3C"/>
    <w:rsid w:val="00CE25BC"/>
    <w:rsid w:val="00CE50D4"/>
    <w:rsid w:val="00CE7008"/>
    <w:rsid w:val="00CF0CAF"/>
    <w:rsid w:val="00D0026B"/>
    <w:rsid w:val="00D01FAD"/>
    <w:rsid w:val="00D02A2D"/>
    <w:rsid w:val="00D03143"/>
    <w:rsid w:val="00D03B7E"/>
    <w:rsid w:val="00D077D3"/>
    <w:rsid w:val="00D10D22"/>
    <w:rsid w:val="00D139EF"/>
    <w:rsid w:val="00D15D05"/>
    <w:rsid w:val="00D230A5"/>
    <w:rsid w:val="00D26B5B"/>
    <w:rsid w:val="00D33EFD"/>
    <w:rsid w:val="00D350AD"/>
    <w:rsid w:val="00D36674"/>
    <w:rsid w:val="00D3717B"/>
    <w:rsid w:val="00D50EBF"/>
    <w:rsid w:val="00D54975"/>
    <w:rsid w:val="00D56EE2"/>
    <w:rsid w:val="00D57E0B"/>
    <w:rsid w:val="00D63606"/>
    <w:rsid w:val="00D6464F"/>
    <w:rsid w:val="00D66152"/>
    <w:rsid w:val="00D67276"/>
    <w:rsid w:val="00D7167B"/>
    <w:rsid w:val="00D73392"/>
    <w:rsid w:val="00D741E8"/>
    <w:rsid w:val="00D74816"/>
    <w:rsid w:val="00D86641"/>
    <w:rsid w:val="00D87097"/>
    <w:rsid w:val="00D9134A"/>
    <w:rsid w:val="00DA3326"/>
    <w:rsid w:val="00DA688F"/>
    <w:rsid w:val="00DB1CBC"/>
    <w:rsid w:val="00DB1E92"/>
    <w:rsid w:val="00DB5E6C"/>
    <w:rsid w:val="00DC21D7"/>
    <w:rsid w:val="00DC5D26"/>
    <w:rsid w:val="00DD4123"/>
    <w:rsid w:val="00DD5E7F"/>
    <w:rsid w:val="00DE1B3C"/>
    <w:rsid w:val="00DF07ED"/>
    <w:rsid w:val="00DF217A"/>
    <w:rsid w:val="00E04CA0"/>
    <w:rsid w:val="00E07C7B"/>
    <w:rsid w:val="00E123F5"/>
    <w:rsid w:val="00E17A0C"/>
    <w:rsid w:val="00E21C24"/>
    <w:rsid w:val="00E25607"/>
    <w:rsid w:val="00E2647A"/>
    <w:rsid w:val="00E2654A"/>
    <w:rsid w:val="00E2794C"/>
    <w:rsid w:val="00E32521"/>
    <w:rsid w:val="00E37339"/>
    <w:rsid w:val="00E41544"/>
    <w:rsid w:val="00E41FF6"/>
    <w:rsid w:val="00E428B7"/>
    <w:rsid w:val="00E473D7"/>
    <w:rsid w:val="00E47B40"/>
    <w:rsid w:val="00E51474"/>
    <w:rsid w:val="00E5403B"/>
    <w:rsid w:val="00E57483"/>
    <w:rsid w:val="00E608C1"/>
    <w:rsid w:val="00E60A59"/>
    <w:rsid w:val="00E6479E"/>
    <w:rsid w:val="00E66BC9"/>
    <w:rsid w:val="00E73D98"/>
    <w:rsid w:val="00E767BA"/>
    <w:rsid w:val="00E8681B"/>
    <w:rsid w:val="00E97687"/>
    <w:rsid w:val="00EA4975"/>
    <w:rsid w:val="00EA60F0"/>
    <w:rsid w:val="00EA72D0"/>
    <w:rsid w:val="00EB2CA8"/>
    <w:rsid w:val="00EC0860"/>
    <w:rsid w:val="00EC19D5"/>
    <w:rsid w:val="00EC2630"/>
    <w:rsid w:val="00EC39A7"/>
    <w:rsid w:val="00EC6BE5"/>
    <w:rsid w:val="00ED3B9B"/>
    <w:rsid w:val="00ED3DC8"/>
    <w:rsid w:val="00EE34F1"/>
    <w:rsid w:val="00EE3A91"/>
    <w:rsid w:val="00EE4097"/>
    <w:rsid w:val="00EE6276"/>
    <w:rsid w:val="00EF6E36"/>
    <w:rsid w:val="00EF78F1"/>
    <w:rsid w:val="00F058F4"/>
    <w:rsid w:val="00F07623"/>
    <w:rsid w:val="00F1161B"/>
    <w:rsid w:val="00F12024"/>
    <w:rsid w:val="00F15EA1"/>
    <w:rsid w:val="00F23F23"/>
    <w:rsid w:val="00F2653D"/>
    <w:rsid w:val="00F26845"/>
    <w:rsid w:val="00F2716B"/>
    <w:rsid w:val="00F3144A"/>
    <w:rsid w:val="00F361B8"/>
    <w:rsid w:val="00F447A2"/>
    <w:rsid w:val="00F44EA4"/>
    <w:rsid w:val="00F45AF4"/>
    <w:rsid w:val="00F55258"/>
    <w:rsid w:val="00F56E32"/>
    <w:rsid w:val="00F62BCB"/>
    <w:rsid w:val="00F63D9E"/>
    <w:rsid w:val="00F6402C"/>
    <w:rsid w:val="00F668BE"/>
    <w:rsid w:val="00F71868"/>
    <w:rsid w:val="00F86DAD"/>
    <w:rsid w:val="00F878D2"/>
    <w:rsid w:val="00F958C3"/>
    <w:rsid w:val="00F95B6D"/>
    <w:rsid w:val="00F96239"/>
    <w:rsid w:val="00F96E3C"/>
    <w:rsid w:val="00F97BCF"/>
    <w:rsid w:val="00FA3FD3"/>
    <w:rsid w:val="00FA6120"/>
    <w:rsid w:val="00FB5925"/>
    <w:rsid w:val="00FC0334"/>
    <w:rsid w:val="00FD019C"/>
    <w:rsid w:val="00FD0206"/>
    <w:rsid w:val="00FD060F"/>
    <w:rsid w:val="00FD07E8"/>
    <w:rsid w:val="00FD1E2F"/>
    <w:rsid w:val="00FD39D3"/>
    <w:rsid w:val="00FD4110"/>
    <w:rsid w:val="00FD5776"/>
    <w:rsid w:val="00FE375A"/>
    <w:rsid w:val="00FE76AF"/>
    <w:rsid w:val="00FF4DDC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7167"/>
  <w15:chartTrackingRefBased/>
  <w15:docId w15:val="{EE99174A-346C-46E1-8CC0-5FFE2349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455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06B12"/>
    <w:pPr>
      <w:keepNext/>
      <w:jc w:val="center"/>
      <w:outlineLvl w:val="0"/>
    </w:pPr>
    <w:rPr>
      <w:rFonts w:ascii="Times New Roman" w:eastAsia="Times New Roman" w:hAnsi="Times New Roman"/>
      <w:b/>
      <w:bCs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06B12"/>
    <w:pPr>
      <w:keepNext/>
      <w:outlineLvl w:val="1"/>
    </w:pPr>
    <w:rPr>
      <w:rFonts w:ascii="Times New Roman" w:eastAsia="Times New Roman" w:hAnsi="Times New Roman"/>
      <w:b/>
      <w:bCs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06B12"/>
    <w:pPr>
      <w:keepNext/>
      <w:jc w:val="center"/>
      <w:outlineLvl w:val="2"/>
    </w:pPr>
    <w:rPr>
      <w:rFonts w:ascii="Times New Roman" w:eastAsia="Times New Roman" w:hAnsi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6B12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06B1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06B12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06B12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06B1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06B12"/>
    <w:pPr>
      <w:jc w:val="both"/>
    </w:pPr>
    <w:rPr>
      <w:rFonts w:ascii="Century Schoolbook" w:eastAsia="Times New Roman" w:hAnsi="Century Schoolbook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406B12"/>
    <w:rPr>
      <w:rFonts w:ascii="Century Schoolbook" w:eastAsia="Times New Roman" w:hAnsi="Century Schoolbook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06B12"/>
    <w:pPr>
      <w:ind w:left="108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06B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6B12"/>
    <w:pPr>
      <w:ind w:left="720"/>
      <w:contextualSpacing/>
    </w:pPr>
    <w:rPr>
      <w:rFonts w:ascii="Times New Roman" w:eastAsia="Times New Roman" w:hAnsi="Times New Roman"/>
      <w:lang w:eastAsia="it-IT"/>
    </w:rPr>
  </w:style>
  <w:style w:type="paragraph" w:styleId="Titolo">
    <w:name w:val="Title"/>
    <w:basedOn w:val="Normale"/>
    <w:link w:val="TitoloCarattere"/>
    <w:qFormat/>
    <w:rsid w:val="006D72FE"/>
    <w:pPr>
      <w:jc w:val="center"/>
    </w:pPr>
    <w:rPr>
      <w:rFonts w:ascii="Times New Roman" w:eastAsia="Times New Roman" w:hAnsi="Times New Roman"/>
      <w:bCs/>
      <w:sz w:val="4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D72FE"/>
    <w:rPr>
      <w:rFonts w:ascii="Times New Roman" w:eastAsia="Times New Roman" w:hAnsi="Times New Roman" w:cs="Times New Roman"/>
      <w:bCs/>
      <w:sz w:val="4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3"/>
    <w:rPr>
      <w:rFonts w:ascii="Times New Roman" w:eastAsia="Times New Roman" w:hAnsi="Times New Roman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3"/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C544DC"/>
  </w:style>
  <w:style w:type="character" w:styleId="Enfasigrassetto">
    <w:name w:val="Strong"/>
    <w:basedOn w:val="Carpredefinitoparagrafo"/>
    <w:uiPriority w:val="22"/>
    <w:qFormat/>
    <w:rsid w:val="00C544D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EA4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537642"/>
  </w:style>
  <w:style w:type="table" w:customStyle="1" w:styleId="TableNormal">
    <w:name w:val="Table Normal"/>
    <w:uiPriority w:val="2"/>
    <w:semiHidden/>
    <w:unhideWhenUsed/>
    <w:qFormat/>
    <w:rsid w:val="00055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584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Nessunaspaziatura">
    <w:name w:val="No Spacing"/>
    <w:uiPriority w:val="1"/>
    <w:qFormat/>
    <w:rsid w:val="00572697"/>
    <w:pPr>
      <w:spacing w:after="0" w:line="240" w:lineRule="auto"/>
    </w:pPr>
  </w:style>
  <w:style w:type="character" w:styleId="MacchinadascrivereHTML">
    <w:name w:val="HTML Typewriter"/>
    <w:basedOn w:val="Carpredefinitoparagrafo"/>
    <w:uiPriority w:val="99"/>
    <w:semiHidden/>
    <w:unhideWhenUsed/>
    <w:rsid w:val="00BE32AD"/>
    <w:rPr>
      <w:rFonts w:ascii="Courier New" w:eastAsia="Times New Roman" w:hAnsi="Courier New" w:cs="Courier New"/>
      <w:sz w:val="20"/>
      <w:szCs w:val="20"/>
    </w:rPr>
  </w:style>
  <w:style w:type="paragraph" w:customStyle="1" w:styleId="default0">
    <w:name w:val="default"/>
    <w:basedOn w:val="Normale"/>
    <w:rsid w:val="00C9509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orpo">
    <w:name w:val="Corpo"/>
    <w:rsid w:val="00182B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EE3A91"/>
    <w:rPr>
      <w:color w:val="0563C1" w:themeColor="hyperlink"/>
      <w:u w:val="single"/>
    </w:rPr>
  </w:style>
  <w:style w:type="paragraph" w:customStyle="1" w:styleId="m2192672373176579990m1415616325243724006ydpe9c9f464yiv1518452298msonormal">
    <w:name w:val="m_2192672373176579990m1415616325243724006ydpe9c9f464yiv1518452298msonormal"/>
    <w:basedOn w:val="Normale"/>
    <w:rsid w:val="00C666D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B31C-6FD2-452C-8B04-83BC5B4B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Mastroroberto</cp:lastModifiedBy>
  <cp:revision>5</cp:revision>
  <cp:lastPrinted>2024-09-18T09:42:00Z</cp:lastPrinted>
  <dcterms:created xsi:type="dcterms:W3CDTF">2024-10-22T16:39:00Z</dcterms:created>
  <dcterms:modified xsi:type="dcterms:W3CDTF">2024-10-23T15:59:00Z</dcterms:modified>
</cp:coreProperties>
</file>